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81" w:rsidRPr="001F43FE" w:rsidRDefault="00B12381" w:rsidP="00B12381">
      <w:pPr>
        <w:pStyle w:val="a3"/>
        <w:rPr>
          <w:rFonts w:ascii="Times New Roman" w:hAnsi="Times New Roman" w:cs="Times New Roman"/>
          <w:b/>
          <w:sz w:val="28"/>
          <w:szCs w:val="28"/>
        </w:rPr>
      </w:pPr>
      <w:r w:rsidRPr="001F43FE">
        <w:rPr>
          <w:rFonts w:ascii="Times New Roman" w:hAnsi="Times New Roman" w:cs="Times New Roman"/>
          <w:b/>
          <w:sz w:val="28"/>
          <w:szCs w:val="28"/>
        </w:rPr>
        <w:t>Варіанти завдань контрольних робіт для студентів заочної форми навчання (Особлива частина)</w:t>
      </w:r>
      <w:r w:rsidR="00150BA1">
        <w:rPr>
          <w:rFonts w:ascii="Times New Roman" w:hAnsi="Times New Roman" w:cs="Times New Roman"/>
          <w:b/>
          <w:sz w:val="28"/>
          <w:szCs w:val="28"/>
        </w:rPr>
        <w:t xml:space="preserve"> Конституційна юрисдикція </w:t>
      </w:r>
    </w:p>
    <w:p w:rsidR="00B12381" w:rsidRPr="00D00E0A" w:rsidRDefault="00B12381" w:rsidP="00B12381">
      <w:pPr>
        <w:pStyle w:val="a3"/>
        <w:rPr>
          <w:sz w:val="24"/>
          <w:szCs w:val="24"/>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Під час написання к/р дотримуватись загальних правил оформлення, затверджених кафедрою цивільно-правових дисциплін та використовувати діюче законодавство з останніми змінами на момент написання.</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Методичні рекомендації щодо написання контрольної роботи студентами заочної форми навчання</w:t>
      </w: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Контрольна робота – одна із форм перевірки знань, спрямована на більш повне засвоєння навчальної дисципліни студентами, які навчаються за заочною формою навчання.</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Виконання контрольних робіт переслідує наступні цілі: засвоїти та узагальнити певний теоретичний матеріал, навчитися працювати з нормативно-правовими актами; відшуковувати необхідні правові норми в кодексах і збірниках законів, адекватно сприймати їх зміст та надавати їм певні коментарі; робити висновки, здійснювати їх обґрунтування; навчити студентів висловлювати матеріал у вигляді стрункої, логічно зв'язаної системи теоретичних положень; виробити навики порівняльного аналізу суспільно-політичних явищ і правових документів.</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Контрольну роботу має виконувати кожний студент індивідуально в письмовій формі відповідно до навчальних планів і запропонованих завдань. Вибір теми контрольної роботи здійснюється із загального переліку тем, які затверджені на засіданні кафедри цивільно-правових дисциплін, як правило, на початку відповідного семестру.</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Обираючи тему, слід керуватися такими критеріями: тема повинна бути передусім цікавою, тобто відповідати науковим нахилам, власним інтересам та напрямкам професійної підготовки; вона має бути зрозумілою, передбачає наявність необхідних знань матеріалу, розуміння смислу дослідження.</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Обравши тему, необхідно закріпити її за собою (зареєструвати) у старости групи. Теми для контрольних робіт подані в достатній кількості, тому написання робіт декількома студентами однієї академічної групи по одній темі не допускається. Варіант контрольної обирається відповідно до порядкового номеру студента у списку в аудиторному журналі.</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Виконана контрольна робота має свідчити про глибоке вивчення рекомендованих джерел: законодавчих актів, спеціальної та додаткової літератури.</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Під час виконання роботи студент повинен ознайомитися з навчальною літературою, монографічними дослідженнями відповідного спрямування.</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lastRenderedPageBreak/>
        <w:t>У разі виникнення складностей з формуванням змісту контрольної роботи, її оформленням студент повинен звернутися до провідного викладача з відповідної навчальної дисципліни або завідувача кафедри.</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Структура контрольної роботи</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Контрольна робота складається з титульного аркуша, плану (змісту), вступу, основної частини, висновків, списку використаної літератури. Вимоги до джерел: використання нормативно-правових актів з урахуванням змін і доповнень; публікацій періодичної преси та електронних видань – за 5 останніх років; загальна кількість джерел – не менше 8.</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Обсяг контрольної роботи – 13-18 сторінок друкованого тексту (формат А4), або 16-20 сторінок – рукописного.</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На титульному аркуші мають бути зазначені:</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1) міністерство, якому підпорядковано вищий навчальний заклад, найменування закладу та кафедри, де виконана робота;</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2) найменування навчальної дисципліни, з якої виконується робота, вид та назва роботи, найменування спеціальності чи спеціалізації підготовки;</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3) прізвище, ім’я, по батькові студента, номер групи;</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4) науковий ступінь, вчене звання, посада, прізвище, ім’я, по-батькові наукового керівника;</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5) місто і рік виконання роботи.</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Прийом і повернення контрольної роботи на доопрацювання здійснюється тільки через методиста відділення заочного навчання. Після перевірки контрольної роботи студент отримує рецензію викладача.</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Якщо робота не зарахована, необхідно в найкоротші терміни усунути недоліки і знов представити її (разом з попереднім варіантом роботи) до методиста відділення заочного навчання.</w:t>
      </w:r>
    </w:p>
    <w:p w:rsidR="00B12381" w:rsidRPr="001F43FE" w:rsidRDefault="00B12381" w:rsidP="00B12381">
      <w:pPr>
        <w:pStyle w:val="a3"/>
        <w:rPr>
          <w:rFonts w:ascii="Times New Roman" w:hAnsi="Times New Roman" w:cs="Times New Roman"/>
          <w:sz w:val="28"/>
          <w:szCs w:val="28"/>
        </w:rPr>
      </w:pPr>
    </w:p>
    <w:p w:rsidR="001A7AAB" w:rsidRPr="001F43FE" w:rsidRDefault="00B12381" w:rsidP="00B12381">
      <w:pPr>
        <w:pStyle w:val="a3"/>
        <w:rPr>
          <w:rFonts w:ascii="Times New Roman" w:hAnsi="Times New Roman" w:cs="Times New Roman"/>
          <w:sz w:val="28"/>
          <w:szCs w:val="28"/>
        </w:rPr>
      </w:pPr>
      <w:r w:rsidRPr="001F43FE">
        <w:rPr>
          <w:rFonts w:ascii="Times New Roman" w:hAnsi="Times New Roman" w:cs="Times New Roman"/>
          <w:sz w:val="28"/>
          <w:szCs w:val="28"/>
        </w:rPr>
        <w:t>Студент допускається до іспиту тільки в тому випадку, якщо його контрольна робота зарахована.</w:t>
      </w:r>
    </w:p>
    <w:p w:rsidR="00B12381" w:rsidRPr="001F43FE" w:rsidRDefault="00B12381" w:rsidP="00B12381">
      <w:pPr>
        <w:pStyle w:val="a3"/>
        <w:rPr>
          <w:rFonts w:ascii="Times New Roman" w:hAnsi="Times New Roman" w:cs="Times New Roman"/>
          <w:sz w:val="28"/>
          <w:szCs w:val="28"/>
        </w:rPr>
      </w:pPr>
    </w:p>
    <w:p w:rsidR="00B12381" w:rsidRPr="001F43FE" w:rsidRDefault="00B12381" w:rsidP="00B12381">
      <w:pPr>
        <w:pStyle w:val="a3"/>
        <w:rPr>
          <w:rFonts w:ascii="Times New Roman" w:hAnsi="Times New Roman" w:cs="Times New Roman"/>
          <w:sz w:val="28"/>
          <w:szCs w:val="28"/>
        </w:rPr>
      </w:pPr>
    </w:p>
    <w:p w:rsidR="00150BA1" w:rsidRDefault="00150BA1" w:rsidP="00B12381">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rPr>
      </w:pPr>
    </w:p>
    <w:p w:rsidR="00150BA1" w:rsidRDefault="00150BA1" w:rsidP="00B12381">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rPr>
      </w:pPr>
    </w:p>
    <w:p w:rsidR="00B12381" w:rsidRPr="001F43FE" w:rsidRDefault="00B12381" w:rsidP="00B12381">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rPr>
      </w:pPr>
      <w:r w:rsidRPr="001F43FE">
        <w:rPr>
          <w:rFonts w:ascii="Times New Roman" w:eastAsia="Times New Roman" w:hAnsi="Times New Roman" w:cs="Times New Roman"/>
          <w:color w:val="000000"/>
          <w:kern w:val="36"/>
          <w:sz w:val="28"/>
          <w:szCs w:val="28"/>
        </w:rPr>
        <w:lastRenderedPageBreak/>
        <w:t>Варіант 1</w:t>
      </w:r>
    </w:p>
    <w:p w:rsidR="00B12381" w:rsidRPr="001F43FE" w:rsidRDefault="00B12381" w:rsidP="00B12381">
      <w:p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b/>
          <w:bCs/>
          <w:color w:val="000000"/>
          <w:sz w:val="28"/>
          <w:szCs w:val="28"/>
        </w:rPr>
        <w:t>План:</w:t>
      </w:r>
    </w:p>
    <w:p w:rsidR="00B12381" w:rsidRPr="001F43FE" w:rsidRDefault="00B12381" w:rsidP="00B1238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color w:val="000000"/>
          <w:sz w:val="28"/>
          <w:szCs w:val="28"/>
        </w:rPr>
        <w:t>Гуманістичні, економічні та політичні основи конституційного ладу України.</w:t>
      </w:r>
    </w:p>
    <w:p w:rsidR="00B12381" w:rsidRPr="001F43FE" w:rsidRDefault="00B12381" w:rsidP="00B12381">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color w:val="000000"/>
          <w:sz w:val="28"/>
          <w:szCs w:val="28"/>
        </w:rPr>
        <w:t>Поняття і конституційно-правова регламентація референдумів. Види референдумів. Всеукраїнський і місцевий референдуми. Порядок призначення, організації і проведення референдумів.</w:t>
      </w:r>
    </w:p>
    <w:p w:rsidR="00B12381" w:rsidRPr="001F43FE" w:rsidRDefault="00B12381" w:rsidP="00B12381">
      <w:p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b/>
          <w:bCs/>
          <w:color w:val="000000"/>
          <w:sz w:val="28"/>
          <w:szCs w:val="28"/>
        </w:rPr>
        <w:t>ПР </w:t>
      </w:r>
      <w:r w:rsidRPr="001F43FE">
        <w:rPr>
          <w:rFonts w:ascii="Times New Roman" w:eastAsia="Times New Roman" w:hAnsi="Times New Roman" w:cs="Times New Roman"/>
          <w:color w:val="000000"/>
          <w:sz w:val="28"/>
          <w:szCs w:val="28"/>
        </w:rPr>
        <w:t>(практична робота)</w:t>
      </w:r>
      <w:r w:rsidRPr="001F43FE">
        <w:rPr>
          <w:rFonts w:ascii="Times New Roman" w:eastAsia="Times New Roman" w:hAnsi="Times New Roman" w:cs="Times New Roman"/>
          <w:b/>
          <w:bCs/>
          <w:color w:val="000000"/>
          <w:sz w:val="28"/>
          <w:szCs w:val="28"/>
        </w:rPr>
        <w:t>:</w:t>
      </w:r>
    </w:p>
    <w:p w:rsidR="00B12381" w:rsidRPr="001F43FE" w:rsidRDefault="00B12381" w:rsidP="00B12381">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i/>
          <w:iCs/>
          <w:color w:val="000000"/>
          <w:sz w:val="28"/>
          <w:szCs w:val="28"/>
        </w:rPr>
        <w:t>"Конституційний лад" відноситься до тих категорій, які, не маючи свого легального (закріпленого в чинному законодавстві) визначення, набувають особливої важливості для науки і практики, оскільки включені в текст Конституції (див.: ст. ст. 5, 17, 37 Конституції України). Конституційний лад є складним і багатофункціональним політико-правовим поняттям. У конституційно-правовій</w:t>
      </w:r>
      <w:r w:rsidR="00AE1C95">
        <w:rPr>
          <w:rFonts w:ascii="Times New Roman" w:eastAsia="Times New Roman" w:hAnsi="Times New Roman" w:cs="Times New Roman"/>
          <w:i/>
          <w:iCs/>
          <w:color w:val="000000"/>
          <w:sz w:val="28"/>
          <w:szCs w:val="28"/>
        </w:rPr>
        <w:t xml:space="preserve"> </w:t>
      </w:r>
      <w:r w:rsidRPr="001F43FE">
        <w:rPr>
          <w:rFonts w:ascii="Times New Roman" w:eastAsia="Times New Roman" w:hAnsi="Times New Roman" w:cs="Times New Roman"/>
          <w:i/>
          <w:iCs/>
          <w:color w:val="000000"/>
          <w:sz w:val="28"/>
          <w:szCs w:val="28"/>
        </w:rPr>
        <w:t>науці не існує його єдиного (уніфікованого) визначення. </w:t>
      </w:r>
      <w:r w:rsidRPr="001F43FE">
        <w:rPr>
          <w:rFonts w:ascii="Times New Roman" w:eastAsia="Times New Roman" w:hAnsi="Times New Roman" w:cs="Times New Roman"/>
          <w:b/>
          <w:bCs/>
          <w:i/>
          <w:iCs/>
          <w:color w:val="000000"/>
          <w:sz w:val="28"/>
          <w:szCs w:val="28"/>
        </w:rPr>
        <w:t>Навести приклади і проаналізувати відомі Вам визначення конституційного ладу (не менше трьох дефініцій). Виділити визначення, яке, на Вашу думку, найбільш повно і всебічно відображає сутність і структуру конституційного ладу.</w:t>
      </w:r>
    </w:p>
    <w:p w:rsidR="00B12381" w:rsidRPr="001F43FE" w:rsidRDefault="00B12381" w:rsidP="00B12381">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i/>
          <w:iCs/>
          <w:color w:val="000000"/>
          <w:sz w:val="28"/>
          <w:szCs w:val="28"/>
        </w:rPr>
        <w:t>Сто шістдесят народних депутатів України подали до Верховної Ради України законопроект про внесення змін до Конституції України, основний зміст якого полягав у зміні існуючої форми державного правління України з парламентсько-президентської на парламентську республіку. У головному комітеті, якому було доручено підготовку до розгляду питання про включення поданого законопроекту до порядку денного сесії парламенту, дійшли висновку, що у порушеному аспекті не можливо змінити форму державного правління без внесення змін до розділів, котрі визначають основні засади конституційного ладу України, внесення змін до яких мас іншу процедуру розгляду та прийняття. Виходячи з цього було прийнято рішення про </w:t>
      </w:r>
      <w:proofErr w:type="spellStart"/>
      <w:r w:rsidRPr="001F43FE">
        <w:rPr>
          <w:rFonts w:ascii="Times New Roman" w:eastAsia="Times New Roman" w:hAnsi="Times New Roman" w:cs="Times New Roman"/>
          <w:i/>
          <w:iCs/>
          <w:color w:val="000000"/>
          <w:sz w:val="28"/>
          <w:szCs w:val="28"/>
        </w:rPr>
        <w:t>невключения</w:t>
      </w:r>
      <w:proofErr w:type="spellEnd"/>
      <w:r w:rsidRPr="001F43FE">
        <w:rPr>
          <w:rFonts w:ascii="Times New Roman" w:eastAsia="Times New Roman" w:hAnsi="Times New Roman" w:cs="Times New Roman"/>
          <w:i/>
          <w:iCs/>
          <w:color w:val="000000"/>
          <w:sz w:val="28"/>
          <w:szCs w:val="28"/>
        </w:rPr>
        <w:t> до порядку денного сесії Верховної Ради України даного законопроекту та повернення його на доопрацювання.</w:t>
      </w:r>
    </w:p>
    <w:p w:rsidR="00B12381" w:rsidRPr="001F43FE" w:rsidRDefault="00B12381" w:rsidP="00B12381">
      <w:p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b/>
          <w:bCs/>
          <w:i/>
          <w:iCs/>
          <w:color w:val="000000"/>
          <w:sz w:val="28"/>
          <w:szCs w:val="28"/>
        </w:rPr>
        <w:t xml:space="preserve">Які розділи Конституції України визначають засади конституційного ладу України? Чи можливо без внесення до них змін змінити форму державного правління з </w:t>
      </w:r>
      <w:proofErr w:type="spellStart"/>
      <w:r w:rsidRPr="001F43FE">
        <w:rPr>
          <w:rFonts w:ascii="Times New Roman" w:eastAsia="Times New Roman" w:hAnsi="Times New Roman" w:cs="Times New Roman"/>
          <w:b/>
          <w:bCs/>
          <w:i/>
          <w:iCs/>
          <w:color w:val="000000"/>
          <w:sz w:val="28"/>
          <w:szCs w:val="28"/>
        </w:rPr>
        <w:t>парламентсько-президентської'</w:t>
      </w:r>
      <w:proofErr w:type="spellEnd"/>
      <w:r w:rsidRPr="001F43FE">
        <w:rPr>
          <w:rFonts w:ascii="Times New Roman" w:eastAsia="Times New Roman" w:hAnsi="Times New Roman" w:cs="Times New Roman"/>
          <w:b/>
          <w:bCs/>
          <w:i/>
          <w:iCs/>
          <w:color w:val="000000"/>
          <w:sz w:val="28"/>
          <w:szCs w:val="28"/>
        </w:rPr>
        <w:t xml:space="preserve"> на парламентську республіку? Чи можна це вважати актом зміни кон</w:t>
      </w:r>
      <w:r w:rsidRPr="001F43FE">
        <w:rPr>
          <w:rFonts w:ascii="Times New Roman" w:eastAsia="Times New Roman" w:hAnsi="Times New Roman" w:cs="Times New Roman"/>
          <w:b/>
          <w:bCs/>
          <w:i/>
          <w:iCs/>
          <w:color w:val="000000"/>
          <w:sz w:val="28"/>
          <w:szCs w:val="28"/>
        </w:rPr>
        <w:softHyphen/>
        <w:t>ституційного ладу України?</w:t>
      </w:r>
    </w:p>
    <w:p w:rsidR="00700E8F" w:rsidRDefault="00700E8F" w:rsidP="00B12381">
      <w:pPr>
        <w:spacing w:after="0" w:line="240" w:lineRule="auto"/>
        <w:jc w:val="center"/>
        <w:outlineLvl w:val="1"/>
        <w:rPr>
          <w:rFonts w:ascii="Times New Roman" w:eastAsia="Times New Roman" w:hAnsi="Times New Roman" w:cs="Times New Roman"/>
          <w:color w:val="000000"/>
          <w:sz w:val="28"/>
          <w:szCs w:val="28"/>
        </w:rPr>
      </w:pPr>
    </w:p>
    <w:p w:rsidR="00700E8F" w:rsidRDefault="00700E8F" w:rsidP="00B12381">
      <w:pPr>
        <w:spacing w:after="0" w:line="240" w:lineRule="auto"/>
        <w:jc w:val="center"/>
        <w:outlineLvl w:val="1"/>
        <w:rPr>
          <w:rFonts w:ascii="Times New Roman" w:eastAsia="Times New Roman" w:hAnsi="Times New Roman" w:cs="Times New Roman"/>
          <w:color w:val="000000"/>
          <w:sz w:val="28"/>
          <w:szCs w:val="28"/>
        </w:rPr>
      </w:pPr>
    </w:p>
    <w:p w:rsidR="00700E8F" w:rsidRDefault="00700E8F" w:rsidP="00B12381">
      <w:pPr>
        <w:spacing w:after="0" w:line="240" w:lineRule="auto"/>
        <w:jc w:val="center"/>
        <w:outlineLvl w:val="1"/>
        <w:rPr>
          <w:rFonts w:ascii="Times New Roman" w:eastAsia="Times New Roman" w:hAnsi="Times New Roman" w:cs="Times New Roman"/>
          <w:color w:val="000000"/>
          <w:sz w:val="28"/>
          <w:szCs w:val="28"/>
        </w:rPr>
      </w:pPr>
    </w:p>
    <w:p w:rsidR="00700E8F" w:rsidRDefault="00700E8F" w:rsidP="00B12381">
      <w:pPr>
        <w:spacing w:after="0" w:line="240" w:lineRule="auto"/>
        <w:jc w:val="center"/>
        <w:outlineLvl w:val="1"/>
        <w:rPr>
          <w:rFonts w:ascii="Times New Roman" w:eastAsia="Times New Roman" w:hAnsi="Times New Roman" w:cs="Times New Roman"/>
          <w:color w:val="000000"/>
          <w:sz w:val="28"/>
          <w:szCs w:val="28"/>
        </w:rPr>
      </w:pPr>
    </w:p>
    <w:p w:rsidR="00700E8F" w:rsidRDefault="00700E8F" w:rsidP="00B12381">
      <w:pPr>
        <w:spacing w:after="0" w:line="240" w:lineRule="auto"/>
        <w:jc w:val="center"/>
        <w:outlineLvl w:val="1"/>
        <w:rPr>
          <w:rFonts w:ascii="Times New Roman" w:eastAsia="Times New Roman" w:hAnsi="Times New Roman" w:cs="Times New Roman"/>
          <w:color w:val="000000"/>
          <w:sz w:val="28"/>
          <w:szCs w:val="28"/>
        </w:rPr>
      </w:pPr>
    </w:p>
    <w:p w:rsidR="00B12381" w:rsidRPr="001F43FE" w:rsidRDefault="00B12381" w:rsidP="00B12381">
      <w:pPr>
        <w:spacing w:after="0" w:line="240" w:lineRule="auto"/>
        <w:jc w:val="center"/>
        <w:outlineLvl w:val="1"/>
        <w:rPr>
          <w:rFonts w:ascii="Times New Roman" w:eastAsia="Times New Roman" w:hAnsi="Times New Roman" w:cs="Times New Roman"/>
          <w:color w:val="000000"/>
          <w:sz w:val="28"/>
          <w:szCs w:val="28"/>
        </w:rPr>
      </w:pPr>
      <w:r w:rsidRPr="001F43FE">
        <w:rPr>
          <w:rFonts w:ascii="Times New Roman" w:eastAsia="Times New Roman" w:hAnsi="Times New Roman" w:cs="Times New Roman"/>
          <w:color w:val="000000"/>
          <w:sz w:val="28"/>
          <w:szCs w:val="28"/>
        </w:rPr>
        <w:lastRenderedPageBreak/>
        <w:t>Варіант 2</w:t>
      </w:r>
    </w:p>
    <w:p w:rsidR="00B12381" w:rsidRPr="001F43FE" w:rsidRDefault="00B12381" w:rsidP="00B12381">
      <w:p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b/>
          <w:bCs/>
          <w:color w:val="000000"/>
          <w:sz w:val="28"/>
          <w:szCs w:val="28"/>
        </w:rPr>
        <w:t>План:</w:t>
      </w:r>
    </w:p>
    <w:p w:rsidR="00B12381" w:rsidRPr="001F43FE" w:rsidRDefault="00B12381" w:rsidP="00B12381">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color w:val="000000"/>
          <w:sz w:val="28"/>
          <w:szCs w:val="28"/>
        </w:rPr>
        <w:t>Громадянське суспільство в концепції конституційного ладу.</w:t>
      </w:r>
    </w:p>
    <w:p w:rsidR="00B12381" w:rsidRPr="001F43FE" w:rsidRDefault="00B12381" w:rsidP="00B12381">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color w:val="000000"/>
          <w:sz w:val="28"/>
          <w:szCs w:val="28"/>
        </w:rPr>
        <w:t>Правове регулювання і порядок формування представницьких органів держави і місцевого самоврядування.</w:t>
      </w:r>
    </w:p>
    <w:p w:rsidR="00B12381" w:rsidRPr="001F43FE" w:rsidRDefault="00B12381" w:rsidP="00B12381">
      <w:p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b/>
          <w:bCs/>
          <w:color w:val="000000"/>
          <w:sz w:val="28"/>
          <w:szCs w:val="28"/>
        </w:rPr>
        <w:t>ПР:</w:t>
      </w:r>
    </w:p>
    <w:p w:rsidR="00B12381" w:rsidRPr="001F43FE" w:rsidRDefault="00B12381" w:rsidP="00B12381">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i/>
          <w:iCs/>
          <w:color w:val="000000"/>
          <w:sz w:val="28"/>
          <w:szCs w:val="28"/>
        </w:rPr>
        <w:t>Назвати (приклади) рішення Конституційного Суду України, які стосуються основ конституційного ладу України.</w:t>
      </w:r>
    </w:p>
    <w:p w:rsidR="00B12381" w:rsidRPr="001F43FE" w:rsidRDefault="00B12381" w:rsidP="00B12381">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i/>
          <w:iCs/>
          <w:color w:val="000000"/>
          <w:sz w:val="28"/>
          <w:szCs w:val="28"/>
        </w:rPr>
        <w:t>На підставі аналізу тексту Конституції України 1996 року на</w:t>
      </w:r>
      <w:r w:rsidRPr="001F43FE">
        <w:rPr>
          <w:rFonts w:ascii="Times New Roman" w:eastAsia="Times New Roman" w:hAnsi="Times New Roman" w:cs="Times New Roman"/>
          <w:i/>
          <w:iCs/>
          <w:color w:val="000000"/>
          <w:sz w:val="28"/>
          <w:szCs w:val="28"/>
        </w:rPr>
        <w:softHyphen/>
        <w:t>ведіть відповідні статті, які закріплюють: 1) принципи, важливі для становлення та розвитку громадянського суспільства; 2) інститути громадянського суспільства; 3) гарантії забезпечення функціонуван</w:t>
      </w:r>
      <w:r w:rsidRPr="001F43FE">
        <w:rPr>
          <w:rFonts w:ascii="Times New Roman" w:eastAsia="Times New Roman" w:hAnsi="Times New Roman" w:cs="Times New Roman"/>
          <w:i/>
          <w:iCs/>
          <w:color w:val="000000"/>
          <w:sz w:val="28"/>
          <w:szCs w:val="28"/>
        </w:rPr>
        <w:softHyphen/>
        <w:t>ня громадянського суспільства.</w:t>
      </w:r>
    </w:p>
    <w:p w:rsidR="00B12381" w:rsidRPr="001F43FE" w:rsidRDefault="00B12381" w:rsidP="00B12381">
      <w:pPr>
        <w:spacing w:after="0" w:line="240" w:lineRule="auto"/>
        <w:jc w:val="center"/>
        <w:outlineLvl w:val="1"/>
        <w:rPr>
          <w:rFonts w:ascii="Times New Roman" w:eastAsia="Times New Roman" w:hAnsi="Times New Roman" w:cs="Times New Roman"/>
          <w:color w:val="000000"/>
          <w:sz w:val="28"/>
          <w:szCs w:val="28"/>
        </w:rPr>
      </w:pPr>
      <w:r w:rsidRPr="001F43FE">
        <w:rPr>
          <w:rFonts w:ascii="Times New Roman" w:eastAsia="Times New Roman" w:hAnsi="Times New Roman" w:cs="Times New Roman"/>
          <w:color w:val="000000"/>
          <w:sz w:val="28"/>
          <w:szCs w:val="28"/>
        </w:rPr>
        <w:t>Варіант 3</w:t>
      </w:r>
    </w:p>
    <w:p w:rsidR="00B12381" w:rsidRPr="001F43FE" w:rsidRDefault="00B12381" w:rsidP="00B12381">
      <w:p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b/>
          <w:bCs/>
          <w:color w:val="000000"/>
          <w:sz w:val="28"/>
          <w:szCs w:val="28"/>
        </w:rPr>
        <w:t>План:</w:t>
      </w:r>
    </w:p>
    <w:p w:rsidR="00B12381" w:rsidRPr="001F43FE" w:rsidRDefault="00B12381" w:rsidP="00B12381">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color w:val="000000"/>
          <w:sz w:val="28"/>
          <w:szCs w:val="28"/>
        </w:rPr>
        <w:t>Безпосередня демократія: поняття, конституційна природа, форми.</w:t>
      </w:r>
    </w:p>
    <w:p w:rsidR="00B12381" w:rsidRPr="001F43FE" w:rsidRDefault="00B12381" w:rsidP="00B12381">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color w:val="000000"/>
          <w:sz w:val="28"/>
          <w:szCs w:val="28"/>
        </w:rPr>
        <w:t>Поняття державного устрою України. Державний лад і форма держави: поняття й співвідношення.</w:t>
      </w:r>
    </w:p>
    <w:p w:rsidR="00B12381" w:rsidRPr="001F43FE" w:rsidRDefault="00B12381" w:rsidP="00B12381">
      <w:p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b/>
          <w:bCs/>
          <w:color w:val="000000"/>
          <w:sz w:val="28"/>
          <w:szCs w:val="28"/>
        </w:rPr>
        <w:t>ПР:</w:t>
      </w:r>
    </w:p>
    <w:p w:rsidR="00B12381" w:rsidRPr="001F43FE" w:rsidRDefault="00B12381" w:rsidP="00B12381">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i/>
          <w:iCs/>
          <w:color w:val="000000"/>
          <w:sz w:val="28"/>
          <w:szCs w:val="28"/>
        </w:rPr>
        <w:t>Анотувати 2 статті з періодичної преси (за останнє півріччя), присвячені конституційному праву.</w:t>
      </w:r>
    </w:p>
    <w:p w:rsidR="00B12381" w:rsidRPr="001F43FE" w:rsidRDefault="00B12381" w:rsidP="00B12381">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1F43FE">
        <w:rPr>
          <w:rFonts w:ascii="Times New Roman" w:eastAsia="Times New Roman" w:hAnsi="Times New Roman" w:cs="Times New Roman"/>
          <w:i/>
          <w:iCs/>
          <w:color w:val="000000"/>
          <w:sz w:val="28"/>
          <w:szCs w:val="28"/>
        </w:rPr>
        <w:t>Комітетом Верховної Ради України з питань державного будівництва, регіональної політики та місцевого самоврядування було ініційовано розробку низки проектів Законів України, котрі б деталізували ст. 69 Конституції України. Зокрема, згідно даної норми народне волевиявлення в Україні здійснюється окрім проведення виборів та референдумів також через інші форми безпосередньої демократії. </w:t>
      </w:r>
      <w:r w:rsidRPr="001F43FE">
        <w:rPr>
          <w:rFonts w:ascii="Times New Roman" w:eastAsia="Times New Roman" w:hAnsi="Times New Roman" w:cs="Times New Roman"/>
          <w:b/>
          <w:bCs/>
          <w:i/>
          <w:iCs/>
          <w:color w:val="000000"/>
          <w:sz w:val="28"/>
          <w:szCs w:val="28"/>
        </w:rPr>
        <w:t>Які саме Ви можете назвати інші форми безпосередньої демократії? Наскільки широко вони практикуються в Україні? Чи дійсно є потреба у їх нормативній деталізації у національному конститу</w:t>
      </w:r>
      <w:r w:rsidRPr="001F43FE">
        <w:rPr>
          <w:rFonts w:ascii="Times New Roman" w:eastAsia="Times New Roman" w:hAnsi="Times New Roman" w:cs="Times New Roman"/>
          <w:b/>
          <w:bCs/>
          <w:i/>
          <w:iCs/>
          <w:color w:val="000000"/>
          <w:sz w:val="28"/>
          <w:szCs w:val="28"/>
        </w:rPr>
        <w:softHyphen/>
        <w:t>ційному законодавстві?</w:t>
      </w:r>
    </w:p>
    <w:p w:rsidR="00B12381" w:rsidRPr="001F43FE" w:rsidRDefault="00B12381" w:rsidP="00B12381">
      <w:pPr>
        <w:pStyle w:val="1"/>
        <w:jc w:val="center"/>
        <w:rPr>
          <w:b w:val="0"/>
          <w:bCs w:val="0"/>
          <w:color w:val="000000"/>
          <w:sz w:val="28"/>
          <w:szCs w:val="28"/>
        </w:rPr>
      </w:pPr>
      <w:r w:rsidRPr="001F43FE">
        <w:rPr>
          <w:b w:val="0"/>
          <w:bCs w:val="0"/>
          <w:color w:val="000000"/>
          <w:sz w:val="28"/>
          <w:szCs w:val="28"/>
        </w:rPr>
        <w:t>Варіант 4</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7"/>
        </w:numPr>
        <w:rPr>
          <w:color w:val="000000"/>
          <w:sz w:val="28"/>
          <w:szCs w:val="28"/>
        </w:rPr>
      </w:pPr>
      <w:r w:rsidRPr="001F43FE">
        <w:rPr>
          <w:color w:val="000000"/>
          <w:sz w:val="28"/>
          <w:szCs w:val="28"/>
        </w:rPr>
        <w:t>Концепція народного представництва. Поняття й форми представницької демократії.</w:t>
      </w:r>
    </w:p>
    <w:p w:rsidR="00B12381" w:rsidRPr="001F43FE" w:rsidRDefault="00B12381" w:rsidP="00B12381">
      <w:pPr>
        <w:pStyle w:val="a4"/>
        <w:numPr>
          <w:ilvl w:val="0"/>
          <w:numId w:val="7"/>
        </w:numPr>
        <w:rPr>
          <w:color w:val="000000"/>
          <w:sz w:val="28"/>
          <w:szCs w:val="28"/>
        </w:rPr>
      </w:pPr>
      <w:r w:rsidRPr="001F43FE">
        <w:rPr>
          <w:color w:val="000000"/>
          <w:sz w:val="28"/>
          <w:szCs w:val="28"/>
        </w:rPr>
        <w:lastRenderedPageBreak/>
        <w:t>Структура і принципи самоорганізації громадянського суспільства. Взаємодія держави і громадянського суспільства. Особистість і громадянське суспільство.</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8"/>
        </w:numPr>
        <w:rPr>
          <w:color w:val="000000"/>
          <w:sz w:val="28"/>
          <w:szCs w:val="28"/>
        </w:rPr>
      </w:pPr>
      <w:r w:rsidRPr="001F43FE">
        <w:rPr>
          <w:i/>
          <w:iCs/>
          <w:color w:val="000000"/>
          <w:sz w:val="28"/>
          <w:szCs w:val="28"/>
        </w:rPr>
        <w:t>В дореволюційний і радянський періоди галузь права, що вивчається,іменувалася державним правом, а нині – конституційним. Обґрунтувати, чим зумовлена така зміна.</w:t>
      </w:r>
    </w:p>
    <w:p w:rsidR="00B12381" w:rsidRPr="001F43FE" w:rsidRDefault="00B12381" w:rsidP="00B12381">
      <w:pPr>
        <w:pStyle w:val="a4"/>
        <w:numPr>
          <w:ilvl w:val="1"/>
          <w:numId w:val="8"/>
        </w:numPr>
        <w:rPr>
          <w:color w:val="000000"/>
          <w:sz w:val="28"/>
          <w:szCs w:val="28"/>
        </w:rPr>
      </w:pPr>
      <w:r w:rsidRPr="001F43FE">
        <w:rPr>
          <w:i/>
          <w:iCs/>
          <w:color w:val="000000"/>
          <w:sz w:val="28"/>
          <w:szCs w:val="28"/>
        </w:rPr>
        <w:t>Науменко за п'ять днів до дня проведення чергових парламентських виборів звільнився з Виправної трудової колонії № 145. У день виборів даний громадянин прийшов на виборчу дільницю за місцем свого проживання та під час реєстрації у якості виборця, пред'явив членам виборчої комісії для посвідчення своєї особи довідку уста</w:t>
      </w:r>
      <w:r w:rsidRPr="001F43FE">
        <w:rPr>
          <w:i/>
          <w:iCs/>
          <w:color w:val="000000"/>
          <w:sz w:val="28"/>
          <w:szCs w:val="28"/>
        </w:rPr>
        <w:softHyphen/>
        <w:t>нови кримінально-виконавчої системи, у якій відбував покарання за вчинений злочин. Після чого отримав виборчий бюлетень та прого</w:t>
      </w:r>
      <w:r w:rsidRPr="001F43FE">
        <w:rPr>
          <w:i/>
          <w:iCs/>
          <w:color w:val="000000"/>
          <w:sz w:val="28"/>
          <w:szCs w:val="28"/>
        </w:rPr>
        <w:softHyphen/>
        <w:t>лосував. Один із спостерігачів помітивши, що Науменку видали бю</w:t>
      </w:r>
      <w:r w:rsidRPr="001F43FE">
        <w:rPr>
          <w:i/>
          <w:iCs/>
          <w:color w:val="000000"/>
          <w:sz w:val="28"/>
          <w:szCs w:val="28"/>
        </w:rPr>
        <w:softHyphen/>
        <w:t>летень на підставі вище вказаної довідки, за цим фактом звернувся зі скаргою до Голови Окружної виборчої комісії. </w:t>
      </w:r>
      <w:r w:rsidRPr="001F43FE">
        <w:rPr>
          <w:b/>
          <w:bCs/>
          <w:i/>
          <w:iCs/>
          <w:color w:val="000000"/>
          <w:sz w:val="28"/>
          <w:szCs w:val="28"/>
        </w:rPr>
        <w:t xml:space="preserve">Як Ви вважаєте, чи були підстави для звернення спостерігача зі скаргою до Голови </w:t>
      </w:r>
      <w:proofErr w:type="spellStart"/>
      <w:r w:rsidRPr="001F43FE">
        <w:rPr>
          <w:b/>
          <w:bCs/>
          <w:i/>
          <w:iCs/>
          <w:color w:val="000000"/>
          <w:sz w:val="28"/>
          <w:szCs w:val="28"/>
        </w:rPr>
        <w:t>ОВКза</w:t>
      </w:r>
      <w:proofErr w:type="spellEnd"/>
      <w:r w:rsidRPr="001F43FE">
        <w:rPr>
          <w:b/>
          <w:bCs/>
          <w:i/>
          <w:iCs/>
          <w:color w:val="000000"/>
          <w:sz w:val="28"/>
          <w:szCs w:val="28"/>
        </w:rPr>
        <w:t xml:space="preserve"> даних обставин?</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5</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9"/>
        </w:numPr>
        <w:rPr>
          <w:color w:val="000000"/>
          <w:sz w:val="28"/>
          <w:szCs w:val="28"/>
        </w:rPr>
      </w:pPr>
      <w:r w:rsidRPr="001F43FE">
        <w:rPr>
          <w:color w:val="000000"/>
          <w:sz w:val="28"/>
          <w:szCs w:val="28"/>
        </w:rPr>
        <w:t>Конституційні основи формування і розвитку громадянського суспільства в Україні. Основні інститути громадянського суспільства і конституційні засоби забезпечення їх функціонування в Україні.</w:t>
      </w:r>
    </w:p>
    <w:p w:rsidR="00B12381" w:rsidRPr="001F43FE" w:rsidRDefault="00B12381" w:rsidP="00B12381">
      <w:pPr>
        <w:pStyle w:val="a4"/>
        <w:numPr>
          <w:ilvl w:val="0"/>
          <w:numId w:val="9"/>
        </w:numPr>
        <w:rPr>
          <w:color w:val="000000"/>
          <w:sz w:val="28"/>
          <w:szCs w:val="28"/>
        </w:rPr>
      </w:pPr>
      <w:r w:rsidRPr="001F43FE">
        <w:rPr>
          <w:color w:val="000000"/>
          <w:sz w:val="28"/>
          <w:szCs w:val="28"/>
        </w:rPr>
        <w:t>Громадянство дітей.</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10"/>
        </w:numPr>
        <w:rPr>
          <w:color w:val="000000"/>
          <w:sz w:val="28"/>
          <w:szCs w:val="28"/>
        </w:rPr>
      </w:pPr>
      <w:r w:rsidRPr="001F43FE">
        <w:rPr>
          <w:i/>
          <w:iCs/>
          <w:color w:val="000000"/>
          <w:sz w:val="28"/>
          <w:szCs w:val="28"/>
        </w:rPr>
        <w:t>Проаналізувати питання – "Проблема співвідношення громадянського суспільства і правової держави", виходячи з трьох основних науково-концептуальних моделей співвідношення громадянського суспільства та держави: 1) громадянське суспільство і держава – соціальні системи, що збігаються; 2) держава є первинною по відношенню до громадянського суспільства, здійснює контроль за ним; 3) громадянське суспільство є первинним по відношенню до держави, яка відіграє службову роль по відношенню до громадянського суспільства. Зробити висновки про найбільш оптимальну і прийнятну модель.</w:t>
      </w:r>
    </w:p>
    <w:p w:rsidR="00B12381" w:rsidRPr="001F43FE" w:rsidRDefault="00B12381" w:rsidP="00B12381">
      <w:pPr>
        <w:pStyle w:val="a4"/>
        <w:numPr>
          <w:ilvl w:val="1"/>
          <w:numId w:val="10"/>
        </w:numPr>
        <w:rPr>
          <w:color w:val="000000"/>
          <w:sz w:val="28"/>
          <w:szCs w:val="28"/>
        </w:rPr>
      </w:pPr>
      <w:r w:rsidRPr="001F43FE">
        <w:rPr>
          <w:i/>
          <w:iCs/>
          <w:color w:val="000000"/>
          <w:sz w:val="28"/>
          <w:szCs w:val="28"/>
        </w:rPr>
        <w:t xml:space="preserve">Виборець Назаренко на позачергових виборах Президента України прийшов на виборчу дільницю. Унаслідок фізичної вади він не мав змоги самостійно заповнити виборчий бюлетень, тому після його </w:t>
      </w:r>
      <w:r w:rsidRPr="001F43FE">
        <w:rPr>
          <w:i/>
          <w:iCs/>
          <w:color w:val="000000"/>
          <w:sz w:val="28"/>
          <w:szCs w:val="28"/>
        </w:rPr>
        <w:lastRenderedPageBreak/>
        <w:t>отримання від члена дільничної виборчої комісії, Назаренко звернувся за відповідною допомогою до офіційного спостерігача. Останній з'ясувавши суть вимоги виборця, у присутності іншого офіційного спостерігача зробив відмітку у квадраті виборчого бюлетеня на проти прізвища кандидата у Президенти України, на яке вказав Назаренко. Після цього офіційним спостерігачем виборчий бюлетень одразу ж було опущено до виборчої скриньки. </w:t>
      </w:r>
      <w:r w:rsidRPr="001F43FE">
        <w:rPr>
          <w:b/>
          <w:bCs/>
          <w:i/>
          <w:iCs/>
          <w:color w:val="000000"/>
          <w:sz w:val="28"/>
          <w:szCs w:val="28"/>
        </w:rPr>
        <w:t>Як Ви вважаєте, чи дотримано процедуру голосування у ситуації, що склалася?</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6</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11"/>
        </w:numPr>
        <w:rPr>
          <w:color w:val="000000"/>
          <w:sz w:val="28"/>
          <w:szCs w:val="28"/>
        </w:rPr>
      </w:pPr>
      <w:r w:rsidRPr="001F43FE">
        <w:rPr>
          <w:color w:val="000000"/>
          <w:sz w:val="28"/>
          <w:szCs w:val="28"/>
        </w:rPr>
        <w:t>Міжнародно-правові стандарти і конституційне законодавство України про права та свободи людини і громадянина.</w:t>
      </w:r>
    </w:p>
    <w:p w:rsidR="00B12381" w:rsidRPr="001F43FE" w:rsidRDefault="00B12381" w:rsidP="00B12381">
      <w:pPr>
        <w:pStyle w:val="a4"/>
        <w:numPr>
          <w:ilvl w:val="0"/>
          <w:numId w:val="11"/>
        </w:numPr>
        <w:rPr>
          <w:color w:val="000000"/>
          <w:sz w:val="28"/>
          <w:szCs w:val="28"/>
        </w:rPr>
      </w:pPr>
      <w:r w:rsidRPr="001F43FE">
        <w:rPr>
          <w:color w:val="000000"/>
          <w:sz w:val="28"/>
          <w:szCs w:val="28"/>
        </w:rPr>
        <w:t>Поняття іноземця. Основи правового статусу іноземців. Права, свободи та обов'язки іноземців. Режими проживання іноземних громадян.</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12"/>
        </w:numPr>
        <w:rPr>
          <w:color w:val="000000"/>
          <w:sz w:val="28"/>
          <w:szCs w:val="28"/>
        </w:rPr>
      </w:pPr>
      <w:r w:rsidRPr="001F43FE">
        <w:rPr>
          <w:i/>
          <w:iCs/>
          <w:color w:val="000000"/>
          <w:sz w:val="28"/>
          <w:szCs w:val="28"/>
        </w:rPr>
        <w:t>Провести аналіз щодо співвідношення прав людини і прав громадянина; прав і свобод особи.</w:t>
      </w:r>
    </w:p>
    <w:p w:rsidR="00B12381" w:rsidRPr="001F43FE" w:rsidRDefault="00B12381" w:rsidP="00B12381">
      <w:pPr>
        <w:pStyle w:val="1"/>
        <w:jc w:val="center"/>
        <w:rPr>
          <w:b w:val="0"/>
          <w:bCs w:val="0"/>
          <w:color w:val="000000"/>
          <w:sz w:val="28"/>
          <w:szCs w:val="28"/>
        </w:rPr>
      </w:pPr>
      <w:r w:rsidRPr="001F43FE">
        <w:rPr>
          <w:i/>
          <w:iCs/>
          <w:color w:val="000000"/>
          <w:sz w:val="28"/>
          <w:szCs w:val="28"/>
        </w:rPr>
        <w:t xml:space="preserve">Невиліковний </w:t>
      </w:r>
      <w:proofErr w:type="spellStart"/>
      <w:r w:rsidRPr="001F43FE">
        <w:rPr>
          <w:i/>
          <w:iCs/>
          <w:color w:val="000000"/>
          <w:sz w:val="28"/>
          <w:szCs w:val="28"/>
        </w:rPr>
        <w:t>онкологічно</w:t>
      </w:r>
      <w:proofErr w:type="spellEnd"/>
      <w:r w:rsidRPr="001F43FE">
        <w:rPr>
          <w:i/>
          <w:iCs/>
          <w:color w:val="000000"/>
          <w:sz w:val="28"/>
          <w:szCs w:val="28"/>
        </w:rPr>
        <w:t xml:space="preserve"> хворий Зав'ялов, перебуваючи у лікарні, звернувся до лікаря з проханням ввести йому спеціальний медичний препарат, який призведе до його смерті. Своє клопотання Зав'ялов пояснив постійним неймовірним болем по всьому тілу, який викликаний онкологічною хворобою. Після письмового підтвердження, що дані дії виконуються лікарем за бажанням хворого, медичний працівник погодився це зробити та ввів у організм Зав'ялова спеціальний знеболювальний медичний препарат, який призвів до його смерті. </w:t>
      </w:r>
      <w:r w:rsidRPr="001F43FE">
        <w:rPr>
          <w:b w:val="0"/>
          <w:bCs w:val="0"/>
          <w:i/>
          <w:iCs/>
          <w:color w:val="000000"/>
          <w:sz w:val="28"/>
          <w:szCs w:val="28"/>
        </w:rPr>
        <w:t xml:space="preserve">Що таке </w:t>
      </w:r>
      <w:proofErr w:type="spellStart"/>
      <w:r w:rsidRPr="001F43FE">
        <w:rPr>
          <w:b w:val="0"/>
          <w:bCs w:val="0"/>
          <w:i/>
          <w:iCs/>
          <w:color w:val="000000"/>
          <w:sz w:val="28"/>
          <w:szCs w:val="28"/>
        </w:rPr>
        <w:t>евтаназія</w:t>
      </w:r>
      <w:proofErr w:type="spellEnd"/>
      <w:r w:rsidRPr="001F43FE">
        <w:rPr>
          <w:b w:val="0"/>
          <w:bCs w:val="0"/>
          <w:i/>
          <w:iCs/>
          <w:color w:val="000000"/>
          <w:sz w:val="28"/>
          <w:szCs w:val="28"/>
        </w:rPr>
        <w:t xml:space="preserve">? Чи було у даному випадку порушено право людини на її життя, </w:t>
      </w:r>
      <w:r w:rsidRPr="001F43FE">
        <w:rPr>
          <w:b w:val="0"/>
          <w:bCs w:val="0"/>
          <w:color w:val="000000"/>
          <w:sz w:val="28"/>
          <w:szCs w:val="28"/>
        </w:rPr>
        <w:t>Варіант 7</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13"/>
        </w:numPr>
        <w:rPr>
          <w:color w:val="000000"/>
          <w:sz w:val="28"/>
          <w:szCs w:val="28"/>
        </w:rPr>
      </w:pPr>
      <w:r w:rsidRPr="001F43FE">
        <w:rPr>
          <w:color w:val="000000"/>
          <w:sz w:val="28"/>
          <w:szCs w:val="28"/>
        </w:rPr>
        <w:t xml:space="preserve">Поняття й особливості правового статусу біженця. Проблеми вимушених </w:t>
      </w:r>
      <w:proofErr w:type="spellStart"/>
      <w:r w:rsidRPr="001F43FE">
        <w:rPr>
          <w:color w:val="000000"/>
          <w:sz w:val="28"/>
          <w:szCs w:val="28"/>
        </w:rPr>
        <w:t>переселенців.Особливості</w:t>
      </w:r>
      <w:proofErr w:type="spellEnd"/>
      <w:r w:rsidRPr="001F43FE">
        <w:rPr>
          <w:color w:val="000000"/>
          <w:sz w:val="28"/>
          <w:szCs w:val="28"/>
        </w:rPr>
        <w:t xml:space="preserve"> правового статусу осіб, які отримали право притулку.</w:t>
      </w:r>
    </w:p>
    <w:p w:rsidR="00B12381" w:rsidRPr="001F43FE" w:rsidRDefault="00B12381" w:rsidP="00B12381">
      <w:pPr>
        <w:pStyle w:val="a4"/>
        <w:numPr>
          <w:ilvl w:val="0"/>
          <w:numId w:val="13"/>
        </w:numPr>
        <w:rPr>
          <w:color w:val="000000"/>
          <w:sz w:val="28"/>
          <w:szCs w:val="28"/>
        </w:rPr>
      </w:pPr>
      <w:r w:rsidRPr="001F43FE">
        <w:rPr>
          <w:color w:val="000000"/>
          <w:sz w:val="28"/>
          <w:szCs w:val="28"/>
        </w:rPr>
        <w:t xml:space="preserve">Конституційно-правовий статус громадських об'єднань. Поняття і види громадських об'єднань. Порядок створення громадського </w:t>
      </w:r>
      <w:proofErr w:type="spellStart"/>
      <w:r w:rsidRPr="001F43FE">
        <w:rPr>
          <w:color w:val="000000"/>
          <w:sz w:val="28"/>
          <w:szCs w:val="28"/>
        </w:rPr>
        <w:t>об'єднаня</w:t>
      </w:r>
      <w:proofErr w:type="spellEnd"/>
      <w:r w:rsidRPr="001F43FE">
        <w:rPr>
          <w:color w:val="000000"/>
          <w:sz w:val="28"/>
          <w:szCs w:val="28"/>
        </w:rPr>
        <w:t xml:space="preserve">. Припинення діяльності громадського </w:t>
      </w:r>
      <w:proofErr w:type="spellStart"/>
      <w:r w:rsidRPr="001F43FE">
        <w:rPr>
          <w:color w:val="000000"/>
          <w:sz w:val="28"/>
          <w:szCs w:val="28"/>
        </w:rPr>
        <w:t>об'єднаня</w:t>
      </w:r>
      <w:proofErr w:type="spellEnd"/>
      <w:r w:rsidRPr="001F43FE">
        <w:rPr>
          <w:color w:val="000000"/>
          <w:sz w:val="28"/>
          <w:szCs w:val="28"/>
        </w:rPr>
        <w:t>. Колективні права громадських об'єднань.</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14"/>
        </w:numPr>
        <w:rPr>
          <w:color w:val="000000"/>
          <w:sz w:val="28"/>
          <w:szCs w:val="28"/>
        </w:rPr>
      </w:pPr>
      <w:r w:rsidRPr="001F43FE">
        <w:rPr>
          <w:i/>
          <w:iCs/>
          <w:color w:val="000000"/>
          <w:sz w:val="28"/>
          <w:szCs w:val="28"/>
        </w:rPr>
        <w:t>Проаналізувати принципи й види взаємовідносин громадських організацій і держави.</w:t>
      </w:r>
    </w:p>
    <w:p w:rsidR="00B12381" w:rsidRPr="001F43FE" w:rsidRDefault="00B12381" w:rsidP="00B12381">
      <w:pPr>
        <w:pStyle w:val="a4"/>
        <w:numPr>
          <w:ilvl w:val="1"/>
          <w:numId w:val="14"/>
        </w:numPr>
        <w:rPr>
          <w:color w:val="000000"/>
          <w:sz w:val="28"/>
          <w:szCs w:val="28"/>
        </w:rPr>
      </w:pPr>
      <w:r w:rsidRPr="001F43FE">
        <w:rPr>
          <w:i/>
          <w:iCs/>
          <w:color w:val="000000"/>
          <w:sz w:val="28"/>
          <w:szCs w:val="28"/>
        </w:rPr>
        <w:lastRenderedPageBreak/>
        <w:t>Віднайдіть у Конституції України норми (не менше двох), які закріплюють нижче наведені конституційні права та свободи. </w:t>
      </w:r>
      <w:r w:rsidRPr="001F43FE">
        <w:rPr>
          <w:b/>
          <w:bCs/>
          <w:i/>
          <w:iCs/>
          <w:color w:val="000000"/>
          <w:sz w:val="28"/>
          <w:szCs w:val="28"/>
        </w:rPr>
        <w:t>Встановіть, за яким критерієм їх класифіковано? Завдання виконується у формі таблиці:</w:t>
      </w:r>
    </w:p>
    <w:p w:rsidR="00B12381" w:rsidRPr="001F43FE" w:rsidRDefault="00B12381" w:rsidP="00B12381">
      <w:pPr>
        <w:pStyle w:val="a4"/>
        <w:rPr>
          <w:color w:val="000000"/>
          <w:sz w:val="28"/>
          <w:szCs w:val="28"/>
        </w:rPr>
      </w:pPr>
      <w:r w:rsidRPr="001F43FE">
        <w:rPr>
          <w:i/>
          <w:iCs/>
          <w:color w:val="000000"/>
          <w:sz w:val="28"/>
          <w:szCs w:val="28"/>
        </w:rPr>
        <w:t>а) права і свободи людини та громадянина;</w:t>
      </w:r>
    </w:p>
    <w:p w:rsidR="00B12381" w:rsidRPr="001F43FE" w:rsidRDefault="00B12381" w:rsidP="00B12381">
      <w:pPr>
        <w:pStyle w:val="a4"/>
        <w:rPr>
          <w:color w:val="000000"/>
          <w:sz w:val="28"/>
          <w:szCs w:val="28"/>
        </w:rPr>
      </w:pPr>
      <w:r w:rsidRPr="001F43FE">
        <w:rPr>
          <w:i/>
          <w:iCs/>
          <w:color w:val="000000"/>
          <w:sz w:val="28"/>
          <w:szCs w:val="28"/>
        </w:rPr>
        <w:t>б) права і свободи першого («негативні»), другого («позитивні») та третього (солідарні або колективні) поколінь;</w:t>
      </w:r>
    </w:p>
    <w:p w:rsidR="00B12381" w:rsidRPr="001F43FE" w:rsidRDefault="00B12381" w:rsidP="00B12381">
      <w:pPr>
        <w:pStyle w:val="a4"/>
        <w:rPr>
          <w:color w:val="000000"/>
          <w:sz w:val="28"/>
          <w:szCs w:val="28"/>
        </w:rPr>
      </w:pPr>
      <w:r w:rsidRPr="001F43FE">
        <w:rPr>
          <w:i/>
          <w:iCs/>
          <w:color w:val="000000"/>
          <w:sz w:val="28"/>
          <w:szCs w:val="28"/>
        </w:rPr>
        <w:t xml:space="preserve">в) </w:t>
      </w:r>
      <w:proofErr w:type="spellStart"/>
      <w:r w:rsidRPr="001F43FE">
        <w:rPr>
          <w:i/>
          <w:iCs/>
          <w:color w:val="000000"/>
          <w:sz w:val="28"/>
          <w:szCs w:val="28"/>
        </w:rPr>
        <w:t>колективніта</w:t>
      </w:r>
      <w:proofErr w:type="spellEnd"/>
      <w:r w:rsidRPr="001F43FE">
        <w:rPr>
          <w:i/>
          <w:iCs/>
          <w:color w:val="000000"/>
          <w:sz w:val="28"/>
          <w:szCs w:val="28"/>
        </w:rPr>
        <w:t xml:space="preserve"> індивідуальні права та свободи;</w:t>
      </w:r>
    </w:p>
    <w:p w:rsidR="00B12381" w:rsidRPr="001F43FE" w:rsidRDefault="00B12381" w:rsidP="00B12381">
      <w:pPr>
        <w:pStyle w:val="a4"/>
        <w:rPr>
          <w:color w:val="000000"/>
          <w:sz w:val="28"/>
          <w:szCs w:val="28"/>
        </w:rPr>
      </w:pPr>
      <w:r w:rsidRPr="001F43FE">
        <w:rPr>
          <w:i/>
          <w:iCs/>
          <w:color w:val="000000"/>
          <w:sz w:val="28"/>
          <w:szCs w:val="28"/>
        </w:rPr>
        <w:t>г) особисті, політичні, соціальні, економічні, культурні та екологічні права і свободи;</w:t>
      </w:r>
    </w:p>
    <w:p w:rsidR="00B12381" w:rsidRPr="001F43FE" w:rsidRDefault="00B12381" w:rsidP="00B12381">
      <w:pPr>
        <w:pStyle w:val="a4"/>
        <w:rPr>
          <w:color w:val="000000"/>
          <w:sz w:val="28"/>
          <w:szCs w:val="28"/>
        </w:rPr>
      </w:pPr>
      <w:r w:rsidRPr="001F43FE">
        <w:rPr>
          <w:i/>
          <w:iCs/>
          <w:color w:val="000000"/>
          <w:sz w:val="28"/>
          <w:szCs w:val="28"/>
        </w:rPr>
        <w:t>д) абсолютні та відносні права і свободи.</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8</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15"/>
        </w:numPr>
        <w:rPr>
          <w:color w:val="000000"/>
          <w:sz w:val="28"/>
          <w:szCs w:val="28"/>
        </w:rPr>
      </w:pPr>
      <w:r w:rsidRPr="001F43FE">
        <w:rPr>
          <w:color w:val="000000"/>
          <w:sz w:val="28"/>
          <w:szCs w:val="28"/>
        </w:rPr>
        <w:t>Поняття і види громадянських станів особи.</w:t>
      </w:r>
    </w:p>
    <w:p w:rsidR="00B12381" w:rsidRPr="001F43FE" w:rsidRDefault="00B12381" w:rsidP="00B12381">
      <w:pPr>
        <w:pStyle w:val="a4"/>
        <w:numPr>
          <w:ilvl w:val="0"/>
          <w:numId w:val="15"/>
        </w:numPr>
        <w:rPr>
          <w:color w:val="000000"/>
          <w:sz w:val="28"/>
          <w:szCs w:val="28"/>
        </w:rPr>
      </w:pPr>
      <w:r w:rsidRPr="001F43FE">
        <w:rPr>
          <w:color w:val="000000"/>
          <w:sz w:val="28"/>
          <w:szCs w:val="28"/>
        </w:rPr>
        <w:t xml:space="preserve">Принцип децентралізації державного управління і </w:t>
      </w:r>
      <w:proofErr w:type="spellStart"/>
      <w:r w:rsidRPr="001F43FE">
        <w:rPr>
          <w:color w:val="000000"/>
          <w:sz w:val="28"/>
          <w:szCs w:val="28"/>
        </w:rPr>
        <w:t>деконцентрації</w:t>
      </w:r>
      <w:proofErr w:type="spellEnd"/>
      <w:r w:rsidRPr="001F43FE">
        <w:rPr>
          <w:color w:val="000000"/>
          <w:sz w:val="28"/>
          <w:szCs w:val="28"/>
        </w:rPr>
        <w:t xml:space="preserve"> публічної влади в Україні.</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16"/>
        </w:numPr>
        <w:rPr>
          <w:color w:val="000000"/>
          <w:sz w:val="28"/>
          <w:szCs w:val="28"/>
        </w:rPr>
      </w:pPr>
      <w:r w:rsidRPr="001F43FE">
        <w:rPr>
          <w:i/>
          <w:iCs/>
          <w:color w:val="000000"/>
          <w:sz w:val="28"/>
          <w:szCs w:val="28"/>
        </w:rPr>
        <w:t>Проаналізувати процедуру створення та легалізації політичної партії (Див.: Закон України "Про політичні партії в Україні" від 5 квітня 2001 р. // Відомості Верховної Ради України. – 2001. – № 23. - Ст. 118).</w:t>
      </w:r>
    </w:p>
    <w:p w:rsidR="00B12381" w:rsidRPr="001F43FE" w:rsidRDefault="00B12381" w:rsidP="00B12381">
      <w:pPr>
        <w:pStyle w:val="a4"/>
        <w:numPr>
          <w:ilvl w:val="1"/>
          <w:numId w:val="16"/>
        </w:numPr>
        <w:rPr>
          <w:color w:val="000000"/>
          <w:sz w:val="28"/>
          <w:szCs w:val="28"/>
        </w:rPr>
      </w:pPr>
      <w:r w:rsidRPr="001F43FE">
        <w:rPr>
          <w:i/>
          <w:iCs/>
          <w:color w:val="000000"/>
          <w:sz w:val="28"/>
          <w:szCs w:val="28"/>
        </w:rPr>
        <w:t xml:space="preserve">У рубриці «Кримінальна </w:t>
      </w:r>
      <w:proofErr w:type="spellStart"/>
      <w:r w:rsidRPr="001F43FE">
        <w:rPr>
          <w:i/>
          <w:iCs/>
          <w:color w:val="000000"/>
          <w:sz w:val="28"/>
          <w:szCs w:val="28"/>
        </w:rPr>
        <w:t>хроніка</w:t>
      </w:r>
      <w:proofErr w:type="spellEnd"/>
      <w:r w:rsidRPr="001F43FE">
        <w:rPr>
          <w:i/>
          <w:iCs/>
          <w:color w:val="000000"/>
          <w:sz w:val="28"/>
          <w:szCs w:val="28"/>
        </w:rPr>
        <w:t>» всеукраїнського часопису «Підсумок» було розміщено інформацію про затримання співробітниками Головного управління карного розшуку в м. Києві громадянина Мусієва, за підозрою у скоєнні ним у складі організованої злочинної групи низки розбійних нападів на банківські установи. Підозрюваний, дізнавшись про публікацію, через свого адвоката звернувся з позовом до суду на предмет порушення презумпції його невинуватості діями всеукраїнського часопису.</w:t>
      </w:r>
      <w:r w:rsidRPr="001F43FE">
        <w:rPr>
          <w:b/>
          <w:bCs/>
          <w:i/>
          <w:iCs/>
          <w:color w:val="000000"/>
          <w:sz w:val="28"/>
          <w:szCs w:val="28"/>
        </w:rPr>
        <w:t> Що таке презумпція невинуватості? Чи була вона порушена у даному разі?</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9</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17"/>
        </w:numPr>
        <w:rPr>
          <w:color w:val="000000"/>
          <w:sz w:val="28"/>
          <w:szCs w:val="28"/>
        </w:rPr>
      </w:pPr>
      <w:r w:rsidRPr="001F43FE">
        <w:rPr>
          <w:color w:val="000000"/>
          <w:sz w:val="28"/>
          <w:szCs w:val="28"/>
        </w:rPr>
        <w:t>Конституційне право на свободу об'єднання у політичні партії. Поняття й ознаки багатопартійності.</w:t>
      </w:r>
    </w:p>
    <w:p w:rsidR="00B12381" w:rsidRPr="001F43FE" w:rsidRDefault="00B12381" w:rsidP="00B12381">
      <w:pPr>
        <w:pStyle w:val="a4"/>
        <w:numPr>
          <w:ilvl w:val="0"/>
          <w:numId w:val="17"/>
        </w:numPr>
        <w:rPr>
          <w:color w:val="000000"/>
          <w:sz w:val="28"/>
          <w:szCs w:val="28"/>
        </w:rPr>
      </w:pPr>
      <w:r w:rsidRPr="001F43FE">
        <w:rPr>
          <w:color w:val="000000"/>
          <w:sz w:val="28"/>
          <w:szCs w:val="28"/>
        </w:rPr>
        <w:lastRenderedPageBreak/>
        <w:t xml:space="preserve">Проблема територіальної автономії і національно-територіальних утворень в місцях компактного проживання національних меншин (національних </w:t>
      </w:r>
      <w:proofErr w:type="spellStart"/>
      <w:r w:rsidRPr="001F43FE">
        <w:rPr>
          <w:color w:val="000000"/>
          <w:sz w:val="28"/>
          <w:szCs w:val="28"/>
        </w:rPr>
        <w:t>групп</w:t>
      </w:r>
      <w:proofErr w:type="spellEnd"/>
      <w:r w:rsidRPr="001F43FE">
        <w:rPr>
          <w:color w:val="000000"/>
          <w:sz w:val="28"/>
          <w:szCs w:val="28"/>
        </w:rPr>
        <w:t>), корінних народів.</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0"/>
          <w:numId w:val="18"/>
        </w:numPr>
        <w:rPr>
          <w:color w:val="000000"/>
          <w:sz w:val="28"/>
          <w:szCs w:val="28"/>
        </w:rPr>
      </w:pPr>
      <w:r w:rsidRPr="001F43FE">
        <w:rPr>
          <w:i/>
          <w:iCs/>
          <w:color w:val="000000"/>
          <w:sz w:val="28"/>
          <w:szCs w:val="28"/>
        </w:rPr>
        <w:t>Наведіть, посилаючись на конкретні статті Конституції Укра</w:t>
      </w:r>
      <w:r w:rsidRPr="001F43FE">
        <w:rPr>
          <w:i/>
          <w:iCs/>
          <w:color w:val="000000"/>
          <w:sz w:val="28"/>
          <w:szCs w:val="28"/>
        </w:rPr>
        <w:softHyphen/>
        <w:t>їни, принципи державного ладу України, визначені у тексті Основного Закону України та розкрийте їх зміст</w:t>
      </w:r>
      <w:r w:rsidRPr="001F43FE">
        <w:rPr>
          <w:color w:val="000000"/>
          <w:sz w:val="28"/>
          <w:szCs w:val="28"/>
        </w:rPr>
        <w:t>.</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10</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19"/>
        </w:numPr>
        <w:rPr>
          <w:color w:val="000000"/>
          <w:sz w:val="28"/>
          <w:szCs w:val="28"/>
        </w:rPr>
      </w:pPr>
      <w:r w:rsidRPr="001F43FE">
        <w:rPr>
          <w:color w:val="000000"/>
          <w:sz w:val="28"/>
          <w:szCs w:val="28"/>
        </w:rPr>
        <w:t>Принцип республіканської форми правління в Україні. Проблема парламентсько-президентської і президентсько-парламентської республіки.</w:t>
      </w:r>
    </w:p>
    <w:p w:rsidR="00B12381" w:rsidRPr="001F43FE" w:rsidRDefault="00B12381" w:rsidP="00B12381">
      <w:pPr>
        <w:pStyle w:val="a4"/>
        <w:numPr>
          <w:ilvl w:val="0"/>
          <w:numId w:val="19"/>
        </w:numPr>
        <w:rPr>
          <w:color w:val="000000"/>
          <w:sz w:val="28"/>
          <w:szCs w:val="28"/>
        </w:rPr>
      </w:pPr>
      <w:r w:rsidRPr="001F43FE">
        <w:rPr>
          <w:color w:val="000000"/>
          <w:sz w:val="28"/>
          <w:szCs w:val="28"/>
        </w:rPr>
        <w:t>Адміністративно-територіальний устрій України та порядок вирішення питань територіального розподілу.</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0"/>
          <w:numId w:val="20"/>
        </w:numPr>
        <w:rPr>
          <w:color w:val="000000"/>
          <w:sz w:val="28"/>
          <w:szCs w:val="28"/>
        </w:rPr>
      </w:pPr>
      <w:r w:rsidRPr="001F43FE">
        <w:rPr>
          <w:i/>
          <w:iCs/>
          <w:color w:val="000000"/>
          <w:sz w:val="28"/>
          <w:szCs w:val="28"/>
        </w:rPr>
        <w:t xml:space="preserve">Представник однієї з релігійних конфесій Пархоменко звернувся до національного університету з заявою про прийняття його на вакантну посаду викладача. За результатами співбесіди зі спеціально створеною кадровою комісією, даному громадянинові повідомили, що його релігійна діяльність, яка полягає у п'ятикратному відправлянні релігійних обрядів на протязі одного дня, буде перешкоджати належному виконанню посадових обов'язків, та відповідно відмовили у прийнятті Пархоменка на вакантну посаду. Громадянин розцінив рішення кадрової комісії університету як дискримінаційне та звернувся з позовною заявою до суду щодо обмеження його трудового права за ознакою релігійних </w:t>
      </w:r>
      <w:proofErr w:type="spellStart"/>
      <w:r w:rsidRPr="001F43FE">
        <w:rPr>
          <w:i/>
          <w:iCs/>
          <w:color w:val="000000"/>
          <w:sz w:val="28"/>
          <w:szCs w:val="28"/>
        </w:rPr>
        <w:t>переконань.</w:t>
      </w:r>
      <w:r w:rsidRPr="001F43FE">
        <w:rPr>
          <w:b/>
          <w:bCs/>
          <w:i/>
          <w:iCs/>
          <w:color w:val="000000"/>
          <w:sz w:val="28"/>
          <w:szCs w:val="28"/>
        </w:rPr>
        <w:t>Спрогнозуйте</w:t>
      </w:r>
      <w:proofErr w:type="spellEnd"/>
      <w:r w:rsidRPr="001F43FE">
        <w:rPr>
          <w:b/>
          <w:bCs/>
          <w:i/>
          <w:iCs/>
          <w:color w:val="000000"/>
          <w:sz w:val="28"/>
          <w:szCs w:val="28"/>
        </w:rPr>
        <w:t xml:space="preserve"> рішення суду виходячи з вище наведених фактів та обставин.</w:t>
      </w:r>
    </w:p>
    <w:p w:rsidR="00B12381" w:rsidRPr="001F43FE" w:rsidRDefault="00B12381" w:rsidP="00B12381">
      <w:pPr>
        <w:pStyle w:val="a4"/>
        <w:numPr>
          <w:ilvl w:val="1"/>
          <w:numId w:val="12"/>
        </w:numPr>
        <w:rPr>
          <w:color w:val="000000"/>
          <w:sz w:val="28"/>
          <w:szCs w:val="28"/>
        </w:rPr>
      </w:pPr>
      <w:r w:rsidRPr="001F43FE">
        <w:rPr>
          <w:b/>
          <w:bCs/>
          <w:i/>
          <w:iCs/>
          <w:color w:val="000000"/>
          <w:sz w:val="28"/>
          <w:szCs w:val="28"/>
        </w:rPr>
        <w:t>гарантоване ст. 27 Конституції України?</w:t>
      </w:r>
    </w:p>
    <w:p w:rsidR="00B12381" w:rsidRPr="001F43FE" w:rsidRDefault="00B12381" w:rsidP="00B12381">
      <w:pPr>
        <w:pStyle w:val="1"/>
        <w:jc w:val="center"/>
        <w:rPr>
          <w:b w:val="0"/>
          <w:bCs w:val="0"/>
          <w:color w:val="000000"/>
          <w:sz w:val="28"/>
          <w:szCs w:val="28"/>
        </w:rPr>
      </w:pPr>
      <w:r w:rsidRPr="001F43FE">
        <w:rPr>
          <w:b w:val="0"/>
          <w:bCs w:val="0"/>
          <w:color w:val="000000"/>
          <w:sz w:val="28"/>
          <w:szCs w:val="28"/>
        </w:rPr>
        <w:t>Варіант 11</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21"/>
        </w:numPr>
        <w:rPr>
          <w:color w:val="000000"/>
          <w:sz w:val="28"/>
          <w:szCs w:val="28"/>
        </w:rPr>
      </w:pPr>
      <w:r w:rsidRPr="001F43FE">
        <w:rPr>
          <w:color w:val="000000"/>
          <w:sz w:val="28"/>
          <w:szCs w:val="28"/>
        </w:rPr>
        <w:t>Державні організації та засоби захисту державного кордону в умовах миру, війни, територіальної оборони. Громадські формування для захисту державного кордону.</w:t>
      </w:r>
    </w:p>
    <w:p w:rsidR="00B12381" w:rsidRPr="001F43FE" w:rsidRDefault="00B12381" w:rsidP="00B12381">
      <w:pPr>
        <w:pStyle w:val="a4"/>
        <w:numPr>
          <w:ilvl w:val="0"/>
          <w:numId w:val="21"/>
        </w:numPr>
        <w:rPr>
          <w:color w:val="000000"/>
          <w:sz w:val="28"/>
          <w:szCs w:val="28"/>
        </w:rPr>
      </w:pPr>
      <w:r w:rsidRPr="001F43FE">
        <w:rPr>
          <w:color w:val="000000"/>
          <w:sz w:val="28"/>
          <w:szCs w:val="28"/>
        </w:rPr>
        <w:t>Структура чинного законодавства щодо державних органів України.</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22"/>
        </w:numPr>
        <w:rPr>
          <w:color w:val="000000"/>
          <w:sz w:val="28"/>
          <w:szCs w:val="28"/>
        </w:rPr>
      </w:pPr>
      <w:r w:rsidRPr="001F43FE">
        <w:rPr>
          <w:color w:val="000000"/>
          <w:sz w:val="28"/>
          <w:szCs w:val="28"/>
        </w:rPr>
        <w:lastRenderedPageBreak/>
        <w:t>Слідчий Головного слідчого управління Служби безпеки України Петров, дослідивши матеріали кримінальної справи, порушеної проти лідерів громадської організації «Слов'янський фронт», виніс постанову про заборону діяльності даної громадської організації. Керівництво Служби безпеки України на підставі винесеної слідчим постанови, звернулося з поданням до суду про її примусовий розпуск. Кримінальна справа стосувалася неодноразових публічних закликів лідерів «Слов'янського фронту» до насильницької зміни конституційного ладу, а також розповсюдження членами даного об'єднання громадян відповідних агітаційних матеріалів. Юристи Слов'янського фронту у свою чергу подали зустрічний позов до суду на незаконні дії співробітників Служби безпеки України щодо заборони діяльності їхньої громадської організації. </w:t>
      </w:r>
      <w:r w:rsidRPr="001F43FE">
        <w:rPr>
          <w:b/>
          <w:bCs/>
          <w:i/>
          <w:iCs/>
          <w:color w:val="000000"/>
          <w:sz w:val="28"/>
          <w:szCs w:val="28"/>
        </w:rPr>
        <w:t>Скажіть будь-ласка, чи були підстави для звернення лідерів громадської організації «Слов'янський фронт» з позовом до суду у даному разі?</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12</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23"/>
        </w:numPr>
        <w:rPr>
          <w:color w:val="000000"/>
          <w:sz w:val="28"/>
          <w:szCs w:val="28"/>
        </w:rPr>
      </w:pPr>
      <w:r w:rsidRPr="001F43FE">
        <w:rPr>
          <w:color w:val="000000"/>
          <w:sz w:val="28"/>
          <w:szCs w:val="28"/>
        </w:rPr>
        <w:t>Система органів державної влади в Україні.</w:t>
      </w:r>
    </w:p>
    <w:p w:rsidR="00B12381" w:rsidRPr="001F43FE" w:rsidRDefault="00B12381" w:rsidP="00B12381">
      <w:pPr>
        <w:pStyle w:val="a4"/>
        <w:numPr>
          <w:ilvl w:val="0"/>
          <w:numId w:val="23"/>
        </w:numPr>
        <w:rPr>
          <w:color w:val="000000"/>
          <w:sz w:val="28"/>
          <w:szCs w:val="28"/>
        </w:rPr>
      </w:pPr>
      <w:r w:rsidRPr="001F43FE">
        <w:rPr>
          <w:color w:val="000000"/>
          <w:sz w:val="28"/>
          <w:szCs w:val="28"/>
        </w:rPr>
        <w:t>Політико-правові засоби вдосконалення і гармонізації міжнаціональних відносин у країні.</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0"/>
          <w:numId w:val="24"/>
        </w:numPr>
        <w:rPr>
          <w:color w:val="000000"/>
          <w:sz w:val="28"/>
          <w:szCs w:val="28"/>
        </w:rPr>
      </w:pPr>
      <w:r w:rsidRPr="001F43FE">
        <w:rPr>
          <w:color w:val="000000"/>
          <w:sz w:val="28"/>
          <w:szCs w:val="28"/>
        </w:rPr>
        <w:t xml:space="preserve">Жителька м. Одеси </w:t>
      </w:r>
      <w:proofErr w:type="spellStart"/>
      <w:r w:rsidRPr="001F43FE">
        <w:rPr>
          <w:color w:val="000000"/>
          <w:sz w:val="28"/>
          <w:szCs w:val="28"/>
        </w:rPr>
        <w:t>Калмикова</w:t>
      </w:r>
      <w:proofErr w:type="spellEnd"/>
      <w:r w:rsidRPr="001F43FE">
        <w:rPr>
          <w:color w:val="000000"/>
          <w:sz w:val="28"/>
          <w:szCs w:val="28"/>
        </w:rPr>
        <w:t xml:space="preserve"> звернулася із заявою до керівни</w:t>
      </w:r>
      <w:r w:rsidRPr="001F43FE">
        <w:rPr>
          <w:color w:val="000000"/>
          <w:sz w:val="28"/>
          <w:szCs w:val="28"/>
        </w:rPr>
        <w:softHyphen/>
        <w:t xml:space="preserve">цтва громадської організації «Товариство професійних охоронців» (далі - Товариство), у якій клопотала надати їй членство у даному об'єднанні громадян. Президент Товариства Руденко за результатами розгляду поданої заяви, повідомив жінці, що вона на жаль не може бути членом цієї громадської організації, оскільки згідно статуту Товариства, його членами можуть бути лише чоловіки. Основним аргументом цьому було названо підвищений ризик для життя та здоров'я її членів при виконанні статутних завдань Товариства. Для </w:t>
      </w:r>
      <w:proofErr w:type="spellStart"/>
      <w:r w:rsidRPr="001F43FE">
        <w:rPr>
          <w:color w:val="000000"/>
          <w:sz w:val="28"/>
          <w:szCs w:val="28"/>
        </w:rPr>
        <w:t>Калми-кової</w:t>
      </w:r>
      <w:proofErr w:type="spellEnd"/>
      <w:r w:rsidRPr="001F43FE">
        <w:rPr>
          <w:color w:val="000000"/>
          <w:sz w:val="28"/>
          <w:szCs w:val="28"/>
        </w:rPr>
        <w:t xml:space="preserve"> наведені Руденком аргументи здалися непереконливими. </w:t>
      </w:r>
      <w:proofErr w:type="spellStart"/>
      <w:r w:rsidRPr="001F43FE">
        <w:rPr>
          <w:color w:val="000000"/>
          <w:sz w:val="28"/>
          <w:szCs w:val="28"/>
        </w:rPr>
        <w:t>Увідповідь</w:t>
      </w:r>
      <w:proofErr w:type="spellEnd"/>
      <w:r w:rsidRPr="001F43FE">
        <w:rPr>
          <w:color w:val="000000"/>
          <w:sz w:val="28"/>
          <w:szCs w:val="28"/>
        </w:rPr>
        <w:t xml:space="preserve"> на відмову вона звернулася з позовом до суду щодо </w:t>
      </w:r>
      <w:proofErr w:type="spellStart"/>
      <w:r w:rsidRPr="001F43FE">
        <w:rPr>
          <w:color w:val="000000"/>
          <w:sz w:val="28"/>
          <w:szCs w:val="28"/>
        </w:rPr>
        <w:t>необ</w:t>
      </w:r>
      <w:r w:rsidRPr="001F43FE">
        <w:rPr>
          <w:color w:val="000000"/>
          <w:sz w:val="28"/>
          <w:szCs w:val="28"/>
        </w:rPr>
        <w:softHyphen/>
        <w:t>грунтованих</w:t>
      </w:r>
      <w:proofErr w:type="spellEnd"/>
      <w:r w:rsidRPr="001F43FE">
        <w:rPr>
          <w:color w:val="000000"/>
          <w:sz w:val="28"/>
          <w:szCs w:val="28"/>
        </w:rPr>
        <w:t xml:space="preserve"> обмежень керівництвом Товариства її права на свободу об'єднання за ознакою статі. </w:t>
      </w:r>
      <w:proofErr w:type="spellStart"/>
      <w:r w:rsidRPr="001F43FE">
        <w:rPr>
          <w:b/>
          <w:bCs/>
          <w:i/>
          <w:iCs/>
          <w:color w:val="000000"/>
          <w:sz w:val="28"/>
          <w:szCs w:val="28"/>
        </w:rPr>
        <w:t>Спрогнозуйтерішення</w:t>
      </w:r>
      <w:proofErr w:type="spellEnd"/>
      <w:r w:rsidRPr="001F43FE">
        <w:rPr>
          <w:b/>
          <w:bCs/>
          <w:i/>
          <w:iCs/>
          <w:color w:val="000000"/>
          <w:sz w:val="28"/>
          <w:szCs w:val="28"/>
        </w:rPr>
        <w:t xml:space="preserve"> суду виходячи з вище наведених фактів та обставин за умовою задачі.</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13</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25"/>
        </w:numPr>
        <w:rPr>
          <w:color w:val="000000"/>
          <w:sz w:val="28"/>
          <w:szCs w:val="28"/>
        </w:rPr>
      </w:pPr>
      <w:r w:rsidRPr="001F43FE">
        <w:rPr>
          <w:color w:val="000000"/>
          <w:sz w:val="28"/>
          <w:szCs w:val="28"/>
        </w:rPr>
        <w:lastRenderedPageBreak/>
        <w:t>Організація і порядок роботи Верховної Ради України. Сесія – основна організаційно-правова форма діяльності Верховної Ради України. Апарат Верховної Ради України.</w:t>
      </w:r>
    </w:p>
    <w:p w:rsidR="00B12381" w:rsidRPr="001F43FE" w:rsidRDefault="00B12381" w:rsidP="00B12381">
      <w:pPr>
        <w:pStyle w:val="a4"/>
        <w:numPr>
          <w:ilvl w:val="0"/>
          <w:numId w:val="25"/>
        </w:numPr>
        <w:rPr>
          <w:color w:val="000000"/>
          <w:sz w:val="28"/>
          <w:szCs w:val="28"/>
        </w:rPr>
      </w:pPr>
      <w:r w:rsidRPr="001F43FE">
        <w:rPr>
          <w:color w:val="000000"/>
          <w:sz w:val="28"/>
          <w:szCs w:val="28"/>
        </w:rPr>
        <w:t>Підстави та порядок припинення повноважень Президента України. Процедура імпічменту.</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0"/>
          <w:numId w:val="26"/>
        </w:numPr>
        <w:rPr>
          <w:color w:val="000000"/>
          <w:sz w:val="28"/>
          <w:szCs w:val="28"/>
        </w:rPr>
      </w:pPr>
      <w:r w:rsidRPr="001F43FE">
        <w:rPr>
          <w:i/>
          <w:iCs/>
          <w:color w:val="000000"/>
          <w:sz w:val="28"/>
          <w:szCs w:val="28"/>
        </w:rPr>
        <w:t>Громадянин Російської Федерації Смирнов прибув з російського міста Курськ до України для вступу на навчання до одного з Київських національних університетів. Під час надання ним необхідних документів для вступу, член приймальної комісії університету повідомив абітурієнту, що він може складати вступні іспити лише на відділення, навчання на яких здійснюється на контрактній основі, й надав йому перелік спеціальностей та відповідні розміри оплати за навчання на них. З документів Смирнов помітив, що розміри сум за навчання для іноземних громадян є значно вищими ніж для громадян України. </w:t>
      </w:r>
      <w:r w:rsidRPr="001F43FE">
        <w:rPr>
          <w:b/>
          <w:bCs/>
          <w:i/>
          <w:iCs/>
          <w:color w:val="000000"/>
          <w:sz w:val="28"/>
          <w:szCs w:val="28"/>
        </w:rPr>
        <w:t>Поясніть, чи не порушено у даному разі університетом конституційний принцип, згідно якого іноземці, котрі перебува</w:t>
      </w:r>
      <w:r w:rsidRPr="001F43FE">
        <w:rPr>
          <w:b/>
          <w:bCs/>
          <w:i/>
          <w:iCs/>
          <w:color w:val="000000"/>
          <w:sz w:val="28"/>
          <w:szCs w:val="28"/>
        </w:rPr>
        <w:softHyphen/>
        <w:t>ють на законних підставах в Україні користуються тими ж права</w:t>
      </w:r>
      <w:r w:rsidRPr="001F43FE">
        <w:rPr>
          <w:b/>
          <w:bCs/>
          <w:i/>
          <w:iCs/>
          <w:color w:val="000000"/>
          <w:sz w:val="28"/>
          <w:szCs w:val="28"/>
        </w:rPr>
        <w:softHyphen/>
        <w:t>ми, що й громадяни України?</w:t>
      </w:r>
    </w:p>
    <w:p w:rsidR="00B12381" w:rsidRPr="001F43FE" w:rsidRDefault="00B12381" w:rsidP="00B12381">
      <w:pPr>
        <w:pStyle w:val="1"/>
        <w:jc w:val="center"/>
        <w:rPr>
          <w:b w:val="0"/>
          <w:bCs w:val="0"/>
          <w:color w:val="000000"/>
          <w:sz w:val="28"/>
          <w:szCs w:val="28"/>
        </w:rPr>
      </w:pPr>
      <w:r w:rsidRPr="001F43FE">
        <w:rPr>
          <w:b w:val="0"/>
          <w:bCs w:val="0"/>
          <w:color w:val="000000"/>
          <w:sz w:val="28"/>
          <w:szCs w:val="28"/>
        </w:rPr>
        <w:t>Варіант 14</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27"/>
        </w:numPr>
        <w:rPr>
          <w:color w:val="000000"/>
          <w:sz w:val="28"/>
          <w:szCs w:val="28"/>
        </w:rPr>
      </w:pPr>
      <w:r w:rsidRPr="001F43FE">
        <w:rPr>
          <w:color w:val="000000"/>
          <w:sz w:val="28"/>
          <w:szCs w:val="28"/>
        </w:rPr>
        <w:t>Парламентські процедури: законодавча, установча, процедура здійснення парламентського контролю.</w:t>
      </w:r>
    </w:p>
    <w:p w:rsidR="00B12381" w:rsidRPr="001F43FE" w:rsidRDefault="00B12381" w:rsidP="00B12381">
      <w:pPr>
        <w:pStyle w:val="a4"/>
        <w:numPr>
          <w:ilvl w:val="0"/>
          <w:numId w:val="27"/>
        </w:numPr>
        <w:rPr>
          <w:color w:val="000000"/>
          <w:sz w:val="28"/>
          <w:szCs w:val="28"/>
        </w:rPr>
      </w:pPr>
      <w:r w:rsidRPr="001F43FE">
        <w:rPr>
          <w:color w:val="000000"/>
          <w:sz w:val="28"/>
          <w:szCs w:val="28"/>
        </w:rPr>
        <w:t>Інститут президентства в Україні: історія становлення й сучасний етап розвитку. Роль і місце</w:t>
      </w:r>
      <w:r w:rsidRPr="001F43FE">
        <w:rPr>
          <w:b/>
          <w:bCs/>
          <w:color w:val="000000"/>
          <w:sz w:val="28"/>
          <w:szCs w:val="28"/>
        </w:rPr>
        <w:t> </w:t>
      </w:r>
      <w:r w:rsidRPr="001F43FE">
        <w:rPr>
          <w:color w:val="000000"/>
          <w:sz w:val="28"/>
          <w:szCs w:val="28"/>
        </w:rPr>
        <w:t>Президента України в системі органів державної влади.</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28"/>
        </w:numPr>
        <w:rPr>
          <w:color w:val="000000"/>
          <w:sz w:val="28"/>
          <w:szCs w:val="28"/>
        </w:rPr>
      </w:pPr>
      <w:r w:rsidRPr="001F43FE">
        <w:rPr>
          <w:i/>
          <w:iCs/>
          <w:color w:val="000000"/>
          <w:sz w:val="28"/>
          <w:szCs w:val="28"/>
        </w:rPr>
        <w:t xml:space="preserve">Апатрид </w:t>
      </w:r>
      <w:proofErr w:type="spellStart"/>
      <w:r w:rsidRPr="001F43FE">
        <w:rPr>
          <w:i/>
          <w:iCs/>
          <w:color w:val="000000"/>
          <w:sz w:val="28"/>
          <w:szCs w:val="28"/>
        </w:rPr>
        <w:t>Конделайнен</w:t>
      </w:r>
      <w:proofErr w:type="spellEnd"/>
      <w:r w:rsidRPr="001F43FE">
        <w:rPr>
          <w:i/>
          <w:iCs/>
          <w:color w:val="000000"/>
          <w:sz w:val="28"/>
          <w:szCs w:val="28"/>
        </w:rPr>
        <w:t xml:space="preserve"> офіційно працював протягом трьох останніх років в одній із фірм м. Одеси. З настанням різдвяних свят він вирушив на відпочинок до Таїланду. Час перебування апатриду у даній країні співпав з початком у ній масових заворушень, внаслідок чого було паралізовано роботу аеропорту Бангкоку на невизначений термін. Перебуваючи у готелі, </w:t>
      </w:r>
      <w:proofErr w:type="spellStart"/>
      <w:r w:rsidRPr="001F43FE">
        <w:rPr>
          <w:i/>
          <w:iCs/>
          <w:color w:val="000000"/>
          <w:sz w:val="28"/>
          <w:szCs w:val="28"/>
        </w:rPr>
        <w:t>Конделайнен</w:t>
      </w:r>
      <w:proofErr w:type="spellEnd"/>
      <w:r w:rsidRPr="001F43FE">
        <w:rPr>
          <w:i/>
          <w:iCs/>
          <w:color w:val="000000"/>
          <w:sz w:val="28"/>
          <w:szCs w:val="28"/>
        </w:rPr>
        <w:t xml:space="preserve"> дізнався від адміністрації, що у зв'язку з ескалацією громадського конфлікту, українським посольством у Таїланді організовується евакуація українських громадян у безпечну зону, звідки вони будуть </w:t>
      </w:r>
      <w:proofErr w:type="spellStart"/>
      <w:r w:rsidRPr="001F43FE">
        <w:rPr>
          <w:i/>
          <w:iCs/>
          <w:color w:val="000000"/>
          <w:sz w:val="28"/>
          <w:szCs w:val="28"/>
        </w:rPr>
        <w:t>доправлені</w:t>
      </w:r>
      <w:proofErr w:type="spellEnd"/>
      <w:r w:rsidRPr="001F43FE">
        <w:rPr>
          <w:i/>
          <w:iCs/>
          <w:color w:val="000000"/>
          <w:sz w:val="28"/>
          <w:szCs w:val="28"/>
        </w:rPr>
        <w:t xml:space="preserve"> літаком в Україну. </w:t>
      </w:r>
      <w:r w:rsidRPr="001F43FE">
        <w:rPr>
          <w:b/>
          <w:bCs/>
          <w:i/>
          <w:iCs/>
          <w:color w:val="000000"/>
          <w:sz w:val="28"/>
          <w:szCs w:val="28"/>
        </w:rPr>
        <w:t xml:space="preserve">Поясність, чи може </w:t>
      </w:r>
      <w:proofErr w:type="spellStart"/>
      <w:r w:rsidRPr="001F43FE">
        <w:rPr>
          <w:b/>
          <w:bCs/>
          <w:i/>
          <w:iCs/>
          <w:color w:val="000000"/>
          <w:sz w:val="28"/>
          <w:szCs w:val="28"/>
        </w:rPr>
        <w:t>Конделайнен</w:t>
      </w:r>
      <w:proofErr w:type="spellEnd"/>
      <w:r w:rsidRPr="001F43FE">
        <w:rPr>
          <w:b/>
          <w:bCs/>
          <w:i/>
          <w:iCs/>
          <w:color w:val="000000"/>
          <w:sz w:val="28"/>
          <w:szCs w:val="28"/>
        </w:rPr>
        <w:t xml:space="preserve"> скористатися допомогою українського посольства у ситуації, що склалася?</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15</w:t>
      </w:r>
    </w:p>
    <w:p w:rsidR="00B12381" w:rsidRPr="001F43FE" w:rsidRDefault="00B12381" w:rsidP="00B12381">
      <w:pPr>
        <w:pStyle w:val="a4"/>
        <w:rPr>
          <w:color w:val="000000"/>
          <w:sz w:val="28"/>
          <w:szCs w:val="28"/>
        </w:rPr>
      </w:pPr>
      <w:r w:rsidRPr="001F43FE">
        <w:rPr>
          <w:b/>
          <w:bCs/>
          <w:color w:val="000000"/>
          <w:sz w:val="28"/>
          <w:szCs w:val="28"/>
        </w:rPr>
        <w:lastRenderedPageBreak/>
        <w:t>План:</w:t>
      </w:r>
    </w:p>
    <w:p w:rsidR="00B12381" w:rsidRPr="001F43FE" w:rsidRDefault="00B12381" w:rsidP="00B12381">
      <w:pPr>
        <w:pStyle w:val="a4"/>
        <w:numPr>
          <w:ilvl w:val="0"/>
          <w:numId w:val="29"/>
        </w:numPr>
        <w:rPr>
          <w:color w:val="000000"/>
          <w:sz w:val="28"/>
          <w:szCs w:val="28"/>
        </w:rPr>
      </w:pPr>
      <w:proofErr w:type="spellStart"/>
      <w:r w:rsidRPr="001F43FE">
        <w:rPr>
          <w:color w:val="000000"/>
          <w:sz w:val="28"/>
          <w:szCs w:val="28"/>
        </w:rPr>
        <w:t>Организація</w:t>
      </w:r>
      <w:proofErr w:type="spellEnd"/>
      <w:r w:rsidRPr="001F43FE">
        <w:rPr>
          <w:color w:val="000000"/>
          <w:sz w:val="28"/>
          <w:szCs w:val="28"/>
        </w:rPr>
        <w:t xml:space="preserve"> роботи Президента України. Адміністрація Президента України.</w:t>
      </w:r>
    </w:p>
    <w:p w:rsidR="00B12381" w:rsidRPr="001F43FE" w:rsidRDefault="00B12381" w:rsidP="00B12381">
      <w:pPr>
        <w:pStyle w:val="a4"/>
        <w:numPr>
          <w:ilvl w:val="0"/>
          <w:numId w:val="29"/>
        </w:numPr>
        <w:rPr>
          <w:color w:val="000000"/>
          <w:sz w:val="28"/>
          <w:szCs w:val="28"/>
        </w:rPr>
      </w:pPr>
      <w:r w:rsidRPr="001F43FE">
        <w:rPr>
          <w:color w:val="000000"/>
          <w:sz w:val="28"/>
          <w:szCs w:val="28"/>
        </w:rPr>
        <w:t>Уповноважений Верховної Ради України з прав людини.</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30"/>
        </w:numPr>
        <w:rPr>
          <w:color w:val="000000"/>
          <w:sz w:val="28"/>
          <w:szCs w:val="28"/>
        </w:rPr>
      </w:pPr>
      <w:r w:rsidRPr="001F43FE">
        <w:rPr>
          <w:i/>
          <w:iCs/>
          <w:color w:val="000000"/>
          <w:sz w:val="28"/>
          <w:szCs w:val="28"/>
        </w:rPr>
        <w:t xml:space="preserve">На парламентських слуханнях, присвячених </w:t>
      </w:r>
      <w:proofErr w:type="spellStart"/>
      <w:r w:rsidRPr="001F43FE">
        <w:rPr>
          <w:i/>
          <w:iCs/>
          <w:color w:val="000000"/>
          <w:sz w:val="28"/>
          <w:szCs w:val="28"/>
        </w:rPr>
        <w:t>сучаним</w:t>
      </w:r>
      <w:proofErr w:type="spellEnd"/>
      <w:r w:rsidRPr="001F43FE">
        <w:rPr>
          <w:i/>
          <w:iCs/>
          <w:color w:val="000000"/>
          <w:sz w:val="28"/>
          <w:szCs w:val="28"/>
        </w:rPr>
        <w:t xml:space="preserve"> проблемам українського конституціоналізму, народний депутат Л. заявив, що Конституція України не повною мірою відповідає демократичним стандартам, оскільки:</w:t>
      </w:r>
    </w:p>
    <w:p w:rsidR="00B12381" w:rsidRPr="001F43FE" w:rsidRDefault="00B12381" w:rsidP="00B12381">
      <w:pPr>
        <w:pStyle w:val="a4"/>
        <w:rPr>
          <w:color w:val="000000"/>
          <w:sz w:val="28"/>
          <w:szCs w:val="28"/>
        </w:rPr>
      </w:pPr>
      <w:r w:rsidRPr="001F43FE">
        <w:rPr>
          <w:i/>
          <w:iCs/>
          <w:color w:val="000000"/>
          <w:sz w:val="28"/>
          <w:szCs w:val="28"/>
        </w:rPr>
        <w:t>1) на першому місці стоїть розділ "Загальні засади", норми якого нікого і ні до чого не зобов'язують, а мають лише декларативний характер;</w:t>
      </w:r>
    </w:p>
    <w:p w:rsidR="00B12381" w:rsidRPr="001F43FE" w:rsidRDefault="00B12381" w:rsidP="00B12381">
      <w:pPr>
        <w:pStyle w:val="a4"/>
        <w:rPr>
          <w:color w:val="000000"/>
          <w:sz w:val="28"/>
          <w:szCs w:val="28"/>
        </w:rPr>
      </w:pPr>
      <w:r w:rsidRPr="001F43FE">
        <w:rPr>
          <w:i/>
          <w:iCs/>
          <w:color w:val="000000"/>
          <w:sz w:val="28"/>
          <w:szCs w:val="28"/>
        </w:rPr>
        <w:t>2) розділ, в якому встановлено права і свободи людини, стоїть на другому, а не на першому місці, що не відповідає ліберально-демократичним конституційним ідеалам;</w:t>
      </w:r>
    </w:p>
    <w:p w:rsidR="00B12381" w:rsidRPr="001F43FE" w:rsidRDefault="00B12381" w:rsidP="00B12381">
      <w:pPr>
        <w:pStyle w:val="a4"/>
        <w:rPr>
          <w:color w:val="000000"/>
          <w:sz w:val="28"/>
          <w:szCs w:val="28"/>
        </w:rPr>
      </w:pPr>
      <w:r w:rsidRPr="001F43FE">
        <w:rPr>
          <w:i/>
          <w:iCs/>
          <w:color w:val="000000"/>
          <w:sz w:val="28"/>
          <w:szCs w:val="28"/>
        </w:rPr>
        <w:t>3) у тексті зафіксовано не всі права і свободи, які відомі сучасній правовій думці, а це значно знижує її регулюючий потенціал;</w:t>
      </w:r>
    </w:p>
    <w:p w:rsidR="00B12381" w:rsidRPr="001F43FE" w:rsidRDefault="00B12381" w:rsidP="00B12381">
      <w:pPr>
        <w:pStyle w:val="a4"/>
        <w:rPr>
          <w:color w:val="000000"/>
          <w:sz w:val="28"/>
          <w:szCs w:val="28"/>
        </w:rPr>
      </w:pPr>
      <w:r w:rsidRPr="001F43FE">
        <w:rPr>
          <w:i/>
          <w:iCs/>
          <w:color w:val="000000"/>
          <w:sz w:val="28"/>
          <w:szCs w:val="28"/>
        </w:rPr>
        <w:t>4) за народом закріплено право на всеукраїнському референдумі затверджувати зміни лише до трьох, а не до усіх її розділів.</w:t>
      </w:r>
    </w:p>
    <w:p w:rsidR="00B12381" w:rsidRPr="001F43FE" w:rsidRDefault="00B12381" w:rsidP="00B12381">
      <w:pPr>
        <w:pStyle w:val="a4"/>
        <w:rPr>
          <w:color w:val="000000"/>
          <w:sz w:val="28"/>
          <w:szCs w:val="28"/>
        </w:rPr>
      </w:pPr>
      <w:r w:rsidRPr="001F43FE">
        <w:rPr>
          <w:b/>
          <w:bCs/>
          <w:i/>
          <w:iCs/>
          <w:color w:val="000000"/>
          <w:sz w:val="28"/>
          <w:szCs w:val="28"/>
        </w:rPr>
        <w:t>Проаналізуйте таку позицію з точки зору змісту Конституції України.</w:t>
      </w:r>
    </w:p>
    <w:p w:rsidR="00B12381" w:rsidRPr="001F43FE" w:rsidRDefault="00B12381" w:rsidP="00B12381">
      <w:pPr>
        <w:pStyle w:val="a4"/>
        <w:rPr>
          <w:color w:val="000000"/>
          <w:sz w:val="28"/>
          <w:szCs w:val="28"/>
        </w:rPr>
      </w:pPr>
      <w:r w:rsidRPr="001F43FE">
        <w:rPr>
          <w:b/>
          <w:bCs/>
          <w:i/>
          <w:iCs/>
          <w:color w:val="000000"/>
          <w:sz w:val="28"/>
          <w:szCs w:val="28"/>
        </w:rPr>
        <w:t xml:space="preserve">Наскільки </w:t>
      </w:r>
      <w:proofErr w:type="spellStart"/>
      <w:r w:rsidRPr="001F43FE">
        <w:rPr>
          <w:b/>
          <w:bCs/>
          <w:i/>
          <w:iCs/>
          <w:color w:val="000000"/>
          <w:sz w:val="28"/>
          <w:szCs w:val="28"/>
        </w:rPr>
        <w:t>обгрунтованими</w:t>
      </w:r>
      <w:proofErr w:type="spellEnd"/>
      <w:r w:rsidRPr="001F43FE">
        <w:rPr>
          <w:b/>
          <w:bCs/>
          <w:i/>
          <w:iCs/>
          <w:color w:val="000000"/>
          <w:sz w:val="28"/>
          <w:szCs w:val="28"/>
        </w:rPr>
        <w:t>, на Ваш погляд, є висловлені зауваження?</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16</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31"/>
        </w:numPr>
        <w:rPr>
          <w:color w:val="000000"/>
          <w:sz w:val="28"/>
          <w:szCs w:val="28"/>
        </w:rPr>
      </w:pPr>
      <w:r w:rsidRPr="001F43FE">
        <w:rPr>
          <w:color w:val="000000"/>
          <w:sz w:val="28"/>
          <w:szCs w:val="28"/>
        </w:rPr>
        <w:t>Інститут Представника Президента України.</w:t>
      </w:r>
    </w:p>
    <w:p w:rsidR="00B12381" w:rsidRPr="001F43FE" w:rsidRDefault="00B12381" w:rsidP="00B12381">
      <w:pPr>
        <w:pStyle w:val="a4"/>
        <w:numPr>
          <w:ilvl w:val="0"/>
          <w:numId w:val="31"/>
        </w:numPr>
        <w:rPr>
          <w:color w:val="000000"/>
          <w:sz w:val="28"/>
          <w:szCs w:val="28"/>
        </w:rPr>
      </w:pPr>
      <w:r w:rsidRPr="001F43FE">
        <w:rPr>
          <w:color w:val="000000"/>
          <w:sz w:val="28"/>
          <w:szCs w:val="28"/>
        </w:rPr>
        <w:t>Система центральних органів виконавчої влади. Міністерства та інші центральні органи виконавчої влади: порядок формування, принципи діяльності, статус, структура, основні завдання, повноваження, акти.</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32"/>
        </w:numPr>
        <w:rPr>
          <w:color w:val="000000"/>
          <w:sz w:val="28"/>
          <w:szCs w:val="28"/>
        </w:rPr>
      </w:pPr>
      <w:r w:rsidRPr="001F43FE">
        <w:rPr>
          <w:i/>
          <w:iCs/>
          <w:color w:val="000000"/>
          <w:sz w:val="28"/>
          <w:szCs w:val="28"/>
        </w:rPr>
        <w:t>Конституція України встановлює, що державна влада в Україні здійснюється на засадах її поділу на законодавчу, виконавчу і судову (ст. 6 Конституції України). Визначити та аргументувати, яку владу здійснює Президент України і яка його роль і місце в системі державної влади. </w:t>
      </w:r>
      <w:r w:rsidRPr="001F43FE">
        <w:rPr>
          <w:b/>
          <w:bCs/>
          <w:i/>
          <w:iCs/>
          <w:color w:val="000000"/>
          <w:sz w:val="28"/>
          <w:szCs w:val="28"/>
        </w:rPr>
        <w:t>Проаналізувати існуючі в науковій юридичній літературі точки зору щодо цієї проблеми.</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lastRenderedPageBreak/>
        <w:t>Варіант 17</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33"/>
        </w:numPr>
        <w:rPr>
          <w:color w:val="000000"/>
          <w:sz w:val="28"/>
          <w:szCs w:val="28"/>
        </w:rPr>
      </w:pPr>
      <w:r w:rsidRPr="001F43FE">
        <w:rPr>
          <w:color w:val="000000"/>
          <w:sz w:val="28"/>
          <w:szCs w:val="28"/>
        </w:rPr>
        <w:t>Кабінет Міністрів України – вищий орган у системі виконавчої влади. Порядок формування Кабінету Міністрів України. Кабінет Міністрів України: склад і компетенція.</w:t>
      </w:r>
    </w:p>
    <w:p w:rsidR="00B12381" w:rsidRPr="001F43FE" w:rsidRDefault="00B12381" w:rsidP="00B12381">
      <w:pPr>
        <w:pStyle w:val="a4"/>
        <w:numPr>
          <w:ilvl w:val="0"/>
          <w:numId w:val="33"/>
        </w:numPr>
        <w:rPr>
          <w:color w:val="000000"/>
          <w:sz w:val="28"/>
          <w:szCs w:val="28"/>
        </w:rPr>
      </w:pPr>
      <w:r w:rsidRPr="001F43FE">
        <w:rPr>
          <w:color w:val="000000"/>
          <w:sz w:val="28"/>
          <w:szCs w:val="28"/>
        </w:rPr>
        <w:t>Поняття та юридична природа державної влади. Структура конституційно-правового інституту державної влади в Україні.</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34"/>
        </w:numPr>
        <w:rPr>
          <w:color w:val="000000"/>
          <w:sz w:val="28"/>
          <w:szCs w:val="28"/>
        </w:rPr>
      </w:pPr>
      <w:r w:rsidRPr="001F43FE">
        <w:rPr>
          <w:i/>
          <w:iCs/>
          <w:color w:val="000000"/>
          <w:sz w:val="28"/>
          <w:szCs w:val="28"/>
        </w:rPr>
        <w:t>Колишній народний депутат України, уважно про</w:t>
      </w:r>
      <w:r w:rsidRPr="001F43FE">
        <w:rPr>
          <w:i/>
          <w:iCs/>
          <w:color w:val="000000"/>
          <w:sz w:val="28"/>
          <w:szCs w:val="28"/>
        </w:rPr>
        <w:softHyphen/>
        <w:t>читавши Закон України "Про інформацію", дійшов висновку, що деякі його статті суперечать Конституції України. У зв'язку з цим він звернувся до Конституційного Суду України з конституційним зверненням, в якому просив визнати відпо</w:t>
      </w:r>
      <w:r w:rsidRPr="001F43FE">
        <w:rPr>
          <w:i/>
          <w:iCs/>
          <w:color w:val="000000"/>
          <w:sz w:val="28"/>
          <w:szCs w:val="28"/>
        </w:rPr>
        <w:softHyphen/>
        <w:t>відні положення Закону України "Про інформацію" неконсти</w:t>
      </w:r>
      <w:r w:rsidRPr="001F43FE">
        <w:rPr>
          <w:i/>
          <w:iCs/>
          <w:color w:val="000000"/>
          <w:sz w:val="28"/>
          <w:szCs w:val="28"/>
        </w:rPr>
        <w:softHyphen/>
        <w:t>туційними.</w:t>
      </w:r>
      <w:r w:rsidRPr="001F43FE">
        <w:rPr>
          <w:b/>
          <w:bCs/>
          <w:i/>
          <w:iCs/>
          <w:color w:val="000000"/>
          <w:sz w:val="28"/>
          <w:szCs w:val="28"/>
        </w:rPr>
        <w:t> Які існують форми звернення до Конституційного Суду України? Визначте основні положення можливого рішення Конституційного Суду України за результатами розгляду конституційного звернення колишнього народного депутата України.</w:t>
      </w:r>
    </w:p>
    <w:p w:rsidR="00B12381" w:rsidRPr="001F43FE" w:rsidRDefault="00B12381" w:rsidP="00B12381">
      <w:pPr>
        <w:pStyle w:val="1"/>
        <w:jc w:val="center"/>
        <w:rPr>
          <w:b w:val="0"/>
          <w:bCs w:val="0"/>
          <w:color w:val="000000"/>
          <w:sz w:val="28"/>
          <w:szCs w:val="28"/>
        </w:rPr>
      </w:pPr>
      <w:r w:rsidRPr="001F43FE">
        <w:rPr>
          <w:b w:val="0"/>
          <w:bCs w:val="0"/>
          <w:color w:val="000000"/>
          <w:sz w:val="28"/>
          <w:szCs w:val="28"/>
        </w:rPr>
        <w:t>Варіант 18</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35"/>
        </w:numPr>
        <w:rPr>
          <w:color w:val="000000"/>
          <w:sz w:val="28"/>
          <w:szCs w:val="28"/>
        </w:rPr>
      </w:pPr>
      <w:r w:rsidRPr="001F43FE">
        <w:rPr>
          <w:color w:val="000000"/>
          <w:sz w:val="28"/>
          <w:szCs w:val="28"/>
        </w:rPr>
        <w:t>Поняття виконавчої влади та її місце в механізмі державної влади. Система виконавчої влади в Україні.</w:t>
      </w:r>
    </w:p>
    <w:p w:rsidR="00B12381" w:rsidRPr="001F43FE" w:rsidRDefault="00B12381" w:rsidP="00B12381">
      <w:pPr>
        <w:pStyle w:val="a4"/>
        <w:numPr>
          <w:ilvl w:val="0"/>
          <w:numId w:val="35"/>
        </w:numPr>
        <w:rPr>
          <w:color w:val="000000"/>
          <w:sz w:val="28"/>
          <w:szCs w:val="28"/>
        </w:rPr>
      </w:pPr>
      <w:r w:rsidRPr="001F43FE">
        <w:rPr>
          <w:color w:val="000000"/>
          <w:sz w:val="28"/>
          <w:szCs w:val="28"/>
        </w:rPr>
        <w:t>Конституційно-правовий статус прокуратури України. Функції і повноваження прокуратури України. Форми прокурорського нагляду. Акти прокурорського реагування на порушення конституційної законності.</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36"/>
        </w:numPr>
        <w:rPr>
          <w:color w:val="000000"/>
          <w:sz w:val="28"/>
          <w:szCs w:val="28"/>
        </w:rPr>
      </w:pPr>
      <w:r w:rsidRPr="001F43FE">
        <w:rPr>
          <w:i/>
          <w:iCs/>
          <w:color w:val="000000"/>
          <w:sz w:val="28"/>
          <w:szCs w:val="28"/>
        </w:rPr>
        <w:t>Викласти процесуально-процедурну послідовність і зміст порядку складання повноважень Урядом України.</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19</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37"/>
        </w:numPr>
        <w:rPr>
          <w:color w:val="000000"/>
          <w:sz w:val="28"/>
          <w:szCs w:val="28"/>
        </w:rPr>
      </w:pPr>
      <w:r w:rsidRPr="001F43FE">
        <w:rPr>
          <w:color w:val="000000"/>
          <w:sz w:val="28"/>
          <w:szCs w:val="28"/>
        </w:rPr>
        <w:t>Правоохоронні та контрольно-наглядові органи: система і компетенція.</w:t>
      </w:r>
    </w:p>
    <w:p w:rsidR="00B12381" w:rsidRPr="001F43FE" w:rsidRDefault="00B12381" w:rsidP="00B12381">
      <w:pPr>
        <w:pStyle w:val="a4"/>
        <w:numPr>
          <w:ilvl w:val="0"/>
          <w:numId w:val="37"/>
        </w:numPr>
        <w:rPr>
          <w:color w:val="000000"/>
          <w:sz w:val="28"/>
          <w:szCs w:val="28"/>
        </w:rPr>
      </w:pPr>
      <w:r w:rsidRPr="001F43FE">
        <w:rPr>
          <w:color w:val="000000"/>
          <w:sz w:val="28"/>
          <w:szCs w:val="28"/>
        </w:rPr>
        <w:t>Поняття і правова природа публічно-самоврядної влади.</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38"/>
        </w:numPr>
        <w:rPr>
          <w:color w:val="000000"/>
          <w:sz w:val="28"/>
          <w:szCs w:val="28"/>
        </w:rPr>
      </w:pPr>
      <w:r w:rsidRPr="001F43FE">
        <w:rPr>
          <w:i/>
          <w:iCs/>
          <w:color w:val="000000"/>
          <w:sz w:val="28"/>
          <w:szCs w:val="28"/>
        </w:rPr>
        <w:lastRenderedPageBreak/>
        <w:t xml:space="preserve">Політична партія «Інвалідний рух України» на своєму з'їзді визначила громадянина Іванова кандидатом на пост Президента України Особливість висуванця полягала у наявності у нього вродженої вади голосових зв'язок, внаслідок якої він не міг розмовляти. З оточуючими Іванов спілкувався за допомогою свого помічника, який розумів його жести. Після збору необхідного пакету документів, мини були подані висуванцем до Центральної виборчої комісії. Центральна виборча комісія розглянувши їх, відмовила Іванову у реєстрації кандидатом у Президенти України на підставі невиконання ним конституційної вимоги, встановленої для Глави держави - волоті </w:t>
      </w:r>
      <w:proofErr w:type="spellStart"/>
      <w:r w:rsidRPr="001F43FE">
        <w:rPr>
          <w:i/>
          <w:iCs/>
          <w:color w:val="000000"/>
          <w:sz w:val="28"/>
          <w:szCs w:val="28"/>
        </w:rPr>
        <w:t>ня</w:t>
      </w:r>
      <w:proofErr w:type="spellEnd"/>
      <w:r w:rsidRPr="001F43FE">
        <w:rPr>
          <w:i/>
          <w:iCs/>
          <w:color w:val="000000"/>
          <w:sz w:val="28"/>
          <w:szCs w:val="28"/>
        </w:rPr>
        <w:t xml:space="preserve"> державною мовою. </w:t>
      </w:r>
      <w:r w:rsidRPr="001F43FE">
        <w:rPr>
          <w:b/>
          <w:bCs/>
          <w:i/>
          <w:iCs/>
          <w:color w:val="000000"/>
          <w:sz w:val="28"/>
          <w:szCs w:val="28"/>
        </w:rPr>
        <w:t>Чи обґрунтованою є відмова Центральної виборчої комісії у реєстрації Іванова кандидатом у Президенти України у даному разі?</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20</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39"/>
        </w:numPr>
        <w:rPr>
          <w:color w:val="000000"/>
          <w:sz w:val="28"/>
          <w:szCs w:val="28"/>
        </w:rPr>
      </w:pPr>
      <w:r w:rsidRPr="001F43FE">
        <w:rPr>
          <w:color w:val="000000"/>
          <w:sz w:val="28"/>
          <w:szCs w:val="28"/>
        </w:rPr>
        <w:t>Конституційно-правовий статус суддів.</w:t>
      </w:r>
    </w:p>
    <w:p w:rsidR="00B12381" w:rsidRPr="001F43FE" w:rsidRDefault="00B12381" w:rsidP="00B12381">
      <w:pPr>
        <w:pStyle w:val="a4"/>
        <w:numPr>
          <w:ilvl w:val="0"/>
          <w:numId w:val="39"/>
        </w:numPr>
        <w:rPr>
          <w:color w:val="000000"/>
          <w:sz w:val="28"/>
          <w:szCs w:val="28"/>
        </w:rPr>
      </w:pPr>
      <w:r w:rsidRPr="001F43FE">
        <w:rPr>
          <w:color w:val="000000"/>
          <w:sz w:val="28"/>
          <w:szCs w:val="28"/>
        </w:rPr>
        <w:t>Сучасний конституціоналізм як мета конституційних перетворень в Україні.</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40"/>
        </w:numPr>
        <w:rPr>
          <w:color w:val="000000"/>
          <w:sz w:val="28"/>
          <w:szCs w:val="28"/>
        </w:rPr>
      </w:pPr>
      <w:r w:rsidRPr="001F43FE">
        <w:rPr>
          <w:i/>
          <w:iCs/>
          <w:color w:val="000000"/>
          <w:sz w:val="28"/>
          <w:szCs w:val="28"/>
        </w:rPr>
        <w:t xml:space="preserve">Президенту України на третьому році виконання ним своїх повноважень виповнилося 60 років. Зважаючи на цю обставину, третина народних депутатів України від конституційного складу Верховної Ради України звернулася до Президента України з вимогою подання ним у відставку у зв'язку з досягненням Президентом України пенсійного віку, який передбачено чинним законодавством України. Глава держави назвав дану вимогу </w:t>
      </w:r>
      <w:proofErr w:type="spellStart"/>
      <w:r w:rsidRPr="001F43FE">
        <w:rPr>
          <w:i/>
          <w:iCs/>
          <w:color w:val="000000"/>
          <w:sz w:val="28"/>
          <w:szCs w:val="28"/>
        </w:rPr>
        <w:t>необгрунтованою</w:t>
      </w:r>
      <w:proofErr w:type="spellEnd"/>
      <w:r w:rsidRPr="001F43FE">
        <w:rPr>
          <w:i/>
          <w:iCs/>
          <w:color w:val="000000"/>
          <w:sz w:val="28"/>
          <w:szCs w:val="28"/>
        </w:rPr>
        <w:t xml:space="preserve"> та політичним шантажем й відмовився з цих підстав достроково припиняти свої повноваження на посту Президента України</w:t>
      </w:r>
      <w:r w:rsidRPr="001F43FE">
        <w:rPr>
          <w:b/>
          <w:bCs/>
          <w:i/>
          <w:iCs/>
          <w:color w:val="000000"/>
          <w:sz w:val="28"/>
          <w:szCs w:val="28"/>
        </w:rPr>
        <w:t>. Як Ви вважаєте, наскільки обґрунтованою є вимога третини на</w:t>
      </w:r>
      <w:r w:rsidRPr="001F43FE">
        <w:rPr>
          <w:b/>
          <w:bCs/>
          <w:i/>
          <w:iCs/>
          <w:color w:val="000000"/>
          <w:sz w:val="28"/>
          <w:szCs w:val="28"/>
        </w:rPr>
        <w:softHyphen/>
        <w:t>родних депутатів України від конституційного складу Верховної Ради України щодо дострокового припинення повноважень</w:t>
      </w:r>
      <w:r w:rsidRPr="001F43FE">
        <w:rPr>
          <w:i/>
          <w:iCs/>
          <w:color w:val="000000"/>
          <w:sz w:val="28"/>
          <w:szCs w:val="28"/>
        </w:rPr>
        <w:t> </w:t>
      </w:r>
      <w:r w:rsidRPr="001F43FE">
        <w:rPr>
          <w:b/>
          <w:bCs/>
          <w:i/>
          <w:iCs/>
          <w:color w:val="000000"/>
          <w:sz w:val="28"/>
          <w:szCs w:val="28"/>
        </w:rPr>
        <w:t>Прези</w:t>
      </w:r>
      <w:r w:rsidRPr="001F43FE">
        <w:rPr>
          <w:b/>
          <w:bCs/>
          <w:i/>
          <w:iCs/>
          <w:color w:val="000000"/>
          <w:sz w:val="28"/>
          <w:szCs w:val="28"/>
        </w:rPr>
        <w:softHyphen/>
        <w:t>дента України?</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21</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41"/>
        </w:numPr>
        <w:rPr>
          <w:color w:val="000000"/>
          <w:sz w:val="28"/>
          <w:szCs w:val="28"/>
        </w:rPr>
      </w:pPr>
      <w:r w:rsidRPr="001F43FE">
        <w:rPr>
          <w:color w:val="000000"/>
          <w:sz w:val="28"/>
          <w:szCs w:val="28"/>
        </w:rPr>
        <w:t>Поняття конституційної юстиції. Становлення і розвиток конституційної юстиції в Україні. Нормативне регулювання конституційної юстиції.</w:t>
      </w:r>
    </w:p>
    <w:p w:rsidR="00B12381" w:rsidRPr="001F43FE" w:rsidRDefault="00B12381" w:rsidP="00B12381">
      <w:pPr>
        <w:pStyle w:val="a4"/>
        <w:numPr>
          <w:ilvl w:val="0"/>
          <w:numId w:val="41"/>
        </w:numPr>
        <w:rPr>
          <w:color w:val="000000"/>
          <w:sz w:val="28"/>
          <w:szCs w:val="28"/>
        </w:rPr>
      </w:pPr>
      <w:r w:rsidRPr="001F43FE">
        <w:rPr>
          <w:color w:val="000000"/>
          <w:sz w:val="28"/>
          <w:szCs w:val="28"/>
        </w:rPr>
        <w:t>Акти Верховної Ради України.</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42"/>
        </w:numPr>
        <w:rPr>
          <w:color w:val="000000"/>
          <w:sz w:val="28"/>
          <w:szCs w:val="28"/>
        </w:rPr>
      </w:pPr>
      <w:r w:rsidRPr="001F43FE">
        <w:rPr>
          <w:i/>
          <w:iCs/>
          <w:color w:val="000000"/>
          <w:sz w:val="28"/>
          <w:szCs w:val="28"/>
        </w:rPr>
        <w:lastRenderedPageBreak/>
        <w:t xml:space="preserve">За результатами судового розгляду </w:t>
      </w:r>
      <w:proofErr w:type="spellStart"/>
      <w:r w:rsidRPr="001F43FE">
        <w:rPr>
          <w:i/>
          <w:iCs/>
          <w:color w:val="000000"/>
          <w:sz w:val="28"/>
          <w:szCs w:val="28"/>
        </w:rPr>
        <w:t>Макеєвським</w:t>
      </w:r>
      <w:proofErr w:type="spellEnd"/>
      <w:r w:rsidRPr="001F43FE">
        <w:rPr>
          <w:i/>
          <w:iCs/>
          <w:color w:val="000000"/>
          <w:sz w:val="28"/>
          <w:szCs w:val="28"/>
        </w:rPr>
        <w:t xml:space="preserve"> міським </w:t>
      </w:r>
      <w:proofErr w:type="spellStart"/>
      <w:r w:rsidRPr="001F43FE">
        <w:rPr>
          <w:i/>
          <w:iCs/>
          <w:color w:val="000000"/>
          <w:sz w:val="28"/>
          <w:szCs w:val="28"/>
        </w:rPr>
        <w:t>су-м</w:t>
      </w:r>
      <w:proofErr w:type="spellEnd"/>
      <w:r w:rsidRPr="001F43FE">
        <w:rPr>
          <w:i/>
          <w:iCs/>
          <w:color w:val="000000"/>
          <w:sz w:val="28"/>
          <w:szCs w:val="28"/>
        </w:rPr>
        <w:t xml:space="preserve"> було винесено обвинувальний вирок відносно </w:t>
      </w:r>
      <w:proofErr w:type="spellStart"/>
      <w:r w:rsidRPr="001F43FE">
        <w:rPr>
          <w:i/>
          <w:iCs/>
          <w:color w:val="000000"/>
          <w:sz w:val="28"/>
          <w:szCs w:val="28"/>
        </w:rPr>
        <w:t>Макеєвського</w:t>
      </w:r>
      <w:proofErr w:type="spellEnd"/>
      <w:r w:rsidRPr="001F43FE">
        <w:rPr>
          <w:i/>
          <w:iCs/>
          <w:color w:val="000000"/>
          <w:sz w:val="28"/>
          <w:szCs w:val="28"/>
        </w:rPr>
        <w:t xml:space="preserve"> </w:t>
      </w:r>
      <w:proofErr w:type="spellStart"/>
      <w:r w:rsidRPr="001F43FE">
        <w:rPr>
          <w:i/>
          <w:iCs/>
          <w:color w:val="000000"/>
          <w:sz w:val="28"/>
          <w:szCs w:val="28"/>
        </w:rPr>
        <w:t>іського</w:t>
      </w:r>
      <w:proofErr w:type="spellEnd"/>
      <w:r w:rsidRPr="001F43FE">
        <w:rPr>
          <w:i/>
          <w:iCs/>
          <w:color w:val="000000"/>
          <w:sz w:val="28"/>
          <w:szCs w:val="28"/>
        </w:rPr>
        <w:t xml:space="preserve"> голови та секретаря </w:t>
      </w:r>
      <w:proofErr w:type="spellStart"/>
      <w:r w:rsidRPr="001F43FE">
        <w:rPr>
          <w:i/>
          <w:iCs/>
          <w:color w:val="000000"/>
          <w:sz w:val="28"/>
          <w:szCs w:val="28"/>
        </w:rPr>
        <w:t>Макеєвської</w:t>
      </w:r>
      <w:proofErr w:type="spellEnd"/>
      <w:r w:rsidRPr="001F43FE">
        <w:rPr>
          <w:i/>
          <w:iCs/>
          <w:color w:val="000000"/>
          <w:sz w:val="28"/>
          <w:szCs w:val="28"/>
        </w:rPr>
        <w:t xml:space="preserve"> міської ради за ч. 2 ст. 364 </w:t>
      </w:r>
      <w:proofErr w:type="spellStart"/>
      <w:r w:rsidRPr="001F43FE">
        <w:rPr>
          <w:i/>
          <w:iCs/>
          <w:color w:val="000000"/>
          <w:sz w:val="28"/>
          <w:szCs w:val="28"/>
        </w:rPr>
        <w:t>римінального</w:t>
      </w:r>
      <w:proofErr w:type="spellEnd"/>
      <w:r w:rsidRPr="001F43FE">
        <w:rPr>
          <w:i/>
          <w:iCs/>
          <w:color w:val="000000"/>
          <w:sz w:val="28"/>
          <w:szCs w:val="28"/>
        </w:rPr>
        <w:t xml:space="preserve"> кодексу України. Зважаючи на цю обставину були </w:t>
      </w:r>
      <w:proofErr w:type="spellStart"/>
      <w:r w:rsidRPr="001F43FE">
        <w:rPr>
          <w:i/>
          <w:iCs/>
          <w:color w:val="000000"/>
          <w:sz w:val="28"/>
          <w:szCs w:val="28"/>
        </w:rPr>
        <w:t>азначені</w:t>
      </w:r>
      <w:proofErr w:type="spellEnd"/>
      <w:r w:rsidRPr="001F43FE">
        <w:rPr>
          <w:i/>
          <w:iCs/>
          <w:color w:val="000000"/>
          <w:sz w:val="28"/>
          <w:szCs w:val="28"/>
        </w:rPr>
        <w:t xml:space="preserve"> позачергові вибори </w:t>
      </w:r>
      <w:proofErr w:type="spellStart"/>
      <w:r w:rsidRPr="001F43FE">
        <w:rPr>
          <w:i/>
          <w:iCs/>
          <w:color w:val="000000"/>
          <w:sz w:val="28"/>
          <w:szCs w:val="28"/>
        </w:rPr>
        <w:t>Макеєвського</w:t>
      </w:r>
      <w:proofErr w:type="spellEnd"/>
      <w:r w:rsidRPr="001F43FE">
        <w:rPr>
          <w:i/>
          <w:iCs/>
          <w:color w:val="000000"/>
          <w:sz w:val="28"/>
          <w:szCs w:val="28"/>
        </w:rPr>
        <w:t xml:space="preserve"> міського голови. </w:t>
      </w:r>
      <w:r w:rsidRPr="001F43FE">
        <w:rPr>
          <w:b/>
          <w:bCs/>
          <w:i/>
          <w:iCs/>
          <w:color w:val="000000"/>
          <w:sz w:val="28"/>
          <w:szCs w:val="28"/>
        </w:rPr>
        <w:t xml:space="preserve">Хто буде тимчасово виконувати обов'язки </w:t>
      </w:r>
      <w:proofErr w:type="spellStart"/>
      <w:r w:rsidRPr="001F43FE">
        <w:rPr>
          <w:b/>
          <w:bCs/>
          <w:i/>
          <w:iCs/>
          <w:color w:val="000000"/>
          <w:sz w:val="28"/>
          <w:szCs w:val="28"/>
        </w:rPr>
        <w:t>Макеєвського</w:t>
      </w:r>
      <w:proofErr w:type="spellEnd"/>
      <w:r w:rsidRPr="001F43FE">
        <w:rPr>
          <w:b/>
          <w:bCs/>
          <w:i/>
          <w:iCs/>
          <w:color w:val="000000"/>
          <w:sz w:val="28"/>
          <w:szCs w:val="28"/>
        </w:rPr>
        <w:t xml:space="preserve"> міського голови та секретаря </w:t>
      </w:r>
      <w:proofErr w:type="spellStart"/>
      <w:r w:rsidRPr="001F43FE">
        <w:rPr>
          <w:b/>
          <w:bCs/>
          <w:i/>
          <w:iCs/>
          <w:color w:val="000000"/>
          <w:sz w:val="28"/>
          <w:szCs w:val="28"/>
        </w:rPr>
        <w:t>Макеєвської</w:t>
      </w:r>
      <w:proofErr w:type="spellEnd"/>
      <w:r w:rsidRPr="001F43FE">
        <w:rPr>
          <w:b/>
          <w:bCs/>
          <w:i/>
          <w:iCs/>
          <w:color w:val="000000"/>
          <w:sz w:val="28"/>
          <w:szCs w:val="28"/>
        </w:rPr>
        <w:t xml:space="preserve"> міської ради до обрання та призначення відповідних посадових осіб?</w:t>
      </w:r>
    </w:p>
    <w:p w:rsidR="00B12381" w:rsidRPr="001F43FE" w:rsidRDefault="00B12381" w:rsidP="00B12381">
      <w:pPr>
        <w:pStyle w:val="1"/>
        <w:jc w:val="center"/>
        <w:rPr>
          <w:b w:val="0"/>
          <w:bCs w:val="0"/>
          <w:color w:val="000000"/>
          <w:sz w:val="28"/>
          <w:szCs w:val="28"/>
        </w:rPr>
      </w:pPr>
      <w:r w:rsidRPr="001F43FE">
        <w:rPr>
          <w:b w:val="0"/>
          <w:bCs w:val="0"/>
          <w:color w:val="000000"/>
          <w:sz w:val="28"/>
          <w:szCs w:val="28"/>
        </w:rPr>
        <w:t>Варіант 22</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43"/>
        </w:numPr>
        <w:rPr>
          <w:color w:val="000000"/>
          <w:sz w:val="28"/>
          <w:szCs w:val="28"/>
        </w:rPr>
      </w:pPr>
      <w:r w:rsidRPr="001F43FE">
        <w:rPr>
          <w:color w:val="000000"/>
          <w:sz w:val="28"/>
          <w:szCs w:val="28"/>
        </w:rPr>
        <w:t>Склад і порядок формування Конституційного Суду України. Статус судді Конституційного Суду України. Структура та організація діяльності Конституційного Суду України.</w:t>
      </w:r>
    </w:p>
    <w:p w:rsidR="00B12381" w:rsidRPr="001F43FE" w:rsidRDefault="00B12381" w:rsidP="00B12381">
      <w:pPr>
        <w:pStyle w:val="a4"/>
        <w:numPr>
          <w:ilvl w:val="0"/>
          <w:numId w:val="43"/>
        </w:numPr>
        <w:rPr>
          <w:color w:val="000000"/>
          <w:sz w:val="28"/>
          <w:szCs w:val="28"/>
        </w:rPr>
      </w:pPr>
      <w:r w:rsidRPr="001F43FE">
        <w:rPr>
          <w:color w:val="000000"/>
          <w:sz w:val="28"/>
          <w:szCs w:val="28"/>
        </w:rPr>
        <w:t>Принципи організації і діяльності органів державної влади в Україні. Демократизація організації і діяльності державного апарату.</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44"/>
        </w:numPr>
        <w:rPr>
          <w:color w:val="000000"/>
          <w:sz w:val="28"/>
          <w:szCs w:val="28"/>
        </w:rPr>
      </w:pPr>
      <w:r w:rsidRPr="001F43FE">
        <w:rPr>
          <w:i/>
          <w:iCs/>
          <w:color w:val="000000"/>
          <w:sz w:val="28"/>
          <w:szCs w:val="28"/>
        </w:rPr>
        <w:t>Президент України за поданням Кабінету Міністрів України звільнив Павленка з посади Голови Дніпропетровської обласної державної адміністрації. Підставою цьому - суттєве погіршення економічних показників Дніпропетровської області. Президент України також до узгодження відповідної кандидатури з Кабінетом Міністрів України, іншим своїм Указом на вакантну посаду призначив тимча</w:t>
      </w:r>
      <w:r w:rsidRPr="001F43FE">
        <w:rPr>
          <w:i/>
          <w:iCs/>
          <w:color w:val="000000"/>
          <w:sz w:val="28"/>
          <w:szCs w:val="28"/>
        </w:rPr>
        <w:softHyphen/>
        <w:t xml:space="preserve">сово виконуючого обов'язки громадянина України Смирнова. </w:t>
      </w:r>
      <w:proofErr w:type="spellStart"/>
      <w:r w:rsidRPr="001F43FE">
        <w:rPr>
          <w:i/>
          <w:iCs/>
          <w:color w:val="000000"/>
          <w:sz w:val="28"/>
          <w:szCs w:val="28"/>
        </w:rPr>
        <w:t>Оста</w:t>
      </w:r>
      <w:r w:rsidRPr="001F43FE">
        <w:rPr>
          <w:i/>
          <w:iCs/>
          <w:color w:val="000000"/>
          <w:sz w:val="28"/>
          <w:szCs w:val="28"/>
        </w:rPr>
        <w:softHyphen/>
        <w:t>ній</w:t>
      </w:r>
      <w:proofErr w:type="spellEnd"/>
      <w:r w:rsidRPr="001F43FE">
        <w:rPr>
          <w:i/>
          <w:iCs/>
          <w:color w:val="000000"/>
          <w:sz w:val="28"/>
          <w:szCs w:val="28"/>
        </w:rPr>
        <w:t xml:space="preserve"> до цього перебував на посаді Заступника Голови Секретаріату Президента України. </w:t>
      </w:r>
      <w:r w:rsidRPr="001F43FE">
        <w:rPr>
          <w:b/>
          <w:bCs/>
          <w:i/>
          <w:iCs/>
          <w:color w:val="000000"/>
          <w:sz w:val="28"/>
          <w:szCs w:val="28"/>
        </w:rPr>
        <w:t>Як Ви вважаєте, чи була дотримана процедура призначення Смирнова на посаду Голови Дніпропетровської ОДА виходячи з вище наведених фактів та обставин?</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23</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45"/>
        </w:numPr>
        <w:rPr>
          <w:color w:val="000000"/>
          <w:sz w:val="28"/>
          <w:szCs w:val="28"/>
        </w:rPr>
      </w:pPr>
      <w:r w:rsidRPr="001F43FE">
        <w:rPr>
          <w:color w:val="000000"/>
          <w:sz w:val="28"/>
          <w:szCs w:val="28"/>
        </w:rPr>
        <w:t>Автономна Республіка Крим – територіальна автономія у складі України.</w:t>
      </w:r>
    </w:p>
    <w:p w:rsidR="00B12381" w:rsidRPr="001F43FE" w:rsidRDefault="00B12381" w:rsidP="00B12381">
      <w:pPr>
        <w:pStyle w:val="a4"/>
        <w:numPr>
          <w:ilvl w:val="0"/>
          <w:numId w:val="45"/>
        </w:numPr>
        <w:rPr>
          <w:color w:val="000000"/>
          <w:sz w:val="28"/>
          <w:szCs w:val="28"/>
        </w:rPr>
      </w:pPr>
      <w:r w:rsidRPr="001F43FE">
        <w:rPr>
          <w:color w:val="000000"/>
          <w:sz w:val="28"/>
          <w:szCs w:val="28"/>
        </w:rPr>
        <w:t>Система місцевого самоврядування. Територіальна громада – первинний суб'єкт місцевого самоврядування. Конституційно-правовий статус органів місцевого самоврядування.</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46"/>
        </w:numPr>
        <w:rPr>
          <w:color w:val="000000"/>
          <w:sz w:val="28"/>
          <w:szCs w:val="28"/>
        </w:rPr>
      </w:pPr>
      <w:r w:rsidRPr="001F43FE">
        <w:rPr>
          <w:i/>
          <w:iCs/>
          <w:color w:val="000000"/>
          <w:sz w:val="28"/>
          <w:szCs w:val="28"/>
        </w:rPr>
        <w:t>Сто п'ятдесят трьома народними депутатами України від опо</w:t>
      </w:r>
      <w:r w:rsidRPr="001F43FE">
        <w:rPr>
          <w:i/>
          <w:iCs/>
          <w:color w:val="000000"/>
          <w:sz w:val="28"/>
          <w:szCs w:val="28"/>
        </w:rPr>
        <w:softHyphen/>
        <w:t xml:space="preserve">зиційних депутатських фракцій на шостий місяць роботи Кабінету Міністрів України після чергових парламентських виборів </w:t>
      </w:r>
      <w:r w:rsidRPr="001F43FE">
        <w:rPr>
          <w:i/>
          <w:iCs/>
          <w:color w:val="000000"/>
          <w:sz w:val="28"/>
          <w:szCs w:val="28"/>
        </w:rPr>
        <w:lastRenderedPageBreak/>
        <w:t>було ініційовано розгляд у Верховній Раді України питання про відповідальність Уряду з мотивів незадовільних макроекономічних показників його діяльності. Прем'єр-міністр України у відповідь на це оприлюд</w:t>
      </w:r>
      <w:r w:rsidRPr="001F43FE">
        <w:rPr>
          <w:i/>
          <w:iCs/>
          <w:color w:val="000000"/>
          <w:sz w:val="28"/>
          <w:szCs w:val="28"/>
        </w:rPr>
        <w:softHyphen/>
        <w:t>нив заяву, що парламент не має жодних юридичних підстав пору</w:t>
      </w:r>
      <w:r w:rsidRPr="001F43FE">
        <w:rPr>
          <w:i/>
          <w:iCs/>
          <w:color w:val="000000"/>
          <w:sz w:val="28"/>
          <w:szCs w:val="28"/>
        </w:rPr>
        <w:softHyphen/>
        <w:t>шувати дане питання, оскільки Верховна Рада України навіть не затвердила Програму діяльності Кабінету Міністрів України, яка була подана на розгляд депутатів ще чотири місяці тому. </w:t>
      </w:r>
      <w:r w:rsidRPr="001F43FE">
        <w:rPr>
          <w:b/>
          <w:bCs/>
          <w:i/>
          <w:iCs/>
          <w:color w:val="000000"/>
          <w:sz w:val="28"/>
          <w:szCs w:val="28"/>
        </w:rPr>
        <w:t>Наскільки юридично вірним є ініціювання розгляду питання у парламенті про відповідальність Кабінету Міністрів України за умо</w:t>
      </w:r>
      <w:r w:rsidRPr="001F43FE">
        <w:rPr>
          <w:b/>
          <w:bCs/>
          <w:i/>
          <w:iCs/>
          <w:color w:val="000000"/>
          <w:sz w:val="28"/>
          <w:szCs w:val="28"/>
        </w:rPr>
        <w:softHyphen/>
        <w:t>ви шестимісячного терміну його роботи та відсутності затвердженої Верховною Радою України Програми діяльності Уряду?</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24</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47"/>
        </w:numPr>
        <w:rPr>
          <w:color w:val="000000"/>
          <w:sz w:val="28"/>
          <w:szCs w:val="28"/>
        </w:rPr>
      </w:pPr>
      <w:r w:rsidRPr="001F43FE">
        <w:rPr>
          <w:color w:val="000000"/>
          <w:sz w:val="28"/>
          <w:szCs w:val="28"/>
        </w:rPr>
        <w:t>Поняття і правова природа актів Конституційного Суду України. Види, порядок прийняття та виконання актів Конституційного Суду України. Правові позиції Конституційного Суду України: поняття й значення.</w:t>
      </w:r>
    </w:p>
    <w:p w:rsidR="00B12381" w:rsidRPr="001F43FE" w:rsidRDefault="00B12381" w:rsidP="00B12381">
      <w:pPr>
        <w:pStyle w:val="a4"/>
        <w:numPr>
          <w:ilvl w:val="0"/>
          <w:numId w:val="47"/>
        </w:numPr>
        <w:rPr>
          <w:color w:val="000000"/>
          <w:sz w:val="28"/>
          <w:szCs w:val="28"/>
        </w:rPr>
      </w:pPr>
      <w:r w:rsidRPr="001F43FE">
        <w:rPr>
          <w:color w:val="000000"/>
          <w:sz w:val="28"/>
          <w:szCs w:val="28"/>
        </w:rPr>
        <w:t>Правовий характер держави. Зміст і практична реалізація принципу поділу влади в Україні.</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0"/>
          <w:numId w:val="48"/>
        </w:numPr>
        <w:rPr>
          <w:color w:val="000000"/>
          <w:sz w:val="28"/>
          <w:szCs w:val="28"/>
        </w:rPr>
      </w:pPr>
      <w:r w:rsidRPr="001F43FE">
        <w:rPr>
          <w:i/>
          <w:iCs/>
          <w:color w:val="000000"/>
          <w:sz w:val="28"/>
          <w:szCs w:val="28"/>
        </w:rPr>
        <w:t>Прем'єр-міністр України звернувся з поданням до Президента України про звільнення Лугового з посади Міністра внутрішніх справ, яке було аргументовано неодноразовим порушенням посадовцем урядової дисципліни. Президент України підтримав внесене подання Прем'єр-міністра України та звільнив Лугового із займаної ним посади. Останній не погодився зі своїм звільненням, оскільки при цьому не було дотримано норм Кодексу України про працю, та звернувся з відповідним позовом до суду. </w:t>
      </w:r>
      <w:r w:rsidRPr="001F43FE">
        <w:rPr>
          <w:b/>
          <w:bCs/>
          <w:i/>
          <w:iCs/>
          <w:color w:val="000000"/>
          <w:sz w:val="28"/>
          <w:szCs w:val="28"/>
        </w:rPr>
        <w:t>Як Ви вважаєте, яке рішення повинен прийняти суд, виходячи з вище наведених фактів та обставин?</w:t>
      </w:r>
    </w:p>
    <w:p w:rsidR="00B12381" w:rsidRPr="001F43FE" w:rsidRDefault="00B12381" w:rsidP="00B12381">
      <w:pPr>
        <w:pStyle w:val="1"/>
        <w:jc w:val="center"/>
        <w:rPr>
          <w:b w:val="0"/>
          <w:bCs w:val="0"/>
          <w:color w:val="000000"/>
          <w:sz w:val="28"/>
          <w:szCs w:val="28"/>
        </w:rPr>
      </w:pPr>
      <w:r w:rsidRPr="001F43FE">
        <w:rPr>
          <w:b w:val="0"/>
          <w:bCs w:val="0"/>
          <w:color w:val="000000"/>
          <w:sz w:val="28"/>
          <w:szCs w:val="28"/>
        </w:rPr>
        <w:t>Варіант 25</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49"/>
        </w:numPr>
        <w:rPr>
          <w:color w:val="000000"/>
          <w:sz w:val="28"/>
          <w:szCs w:val="28"/>
        </w:rPr>
      </w:pPr>
      <w:r w:rsidRPr="001F43FE">
        <w:rPr>
          <w:color w:val="000000"/>
          <w:sz w:val="28"/>
          <w:szCs w:val="28"/>
        </w:rPr>
        <w:t>Принципи конституційного судочинства. Суб'єкти й форми звертання до Конституційного Суду України. Поняття й характеристика стадій конституційного судочинства.</w:t>
      </w:r>
    </w:p>
    <w:p w:rsidR="00B12381" w:rsidRPr="001F43FE" w:rsidRDefault="00B12381" w:rsidP="00B12381">
      <w:pPr>
        <w:pStyle w:val="a4"/>
        <w:numPr>
          <w:ilvl w:val="0"/>
          <w:numId w:val="49"/>
        </w:numPr>
        <w:rPr>
          <w:color w:val="000000"/>
          <w:sz w:val="28"/>
          <w:szCs w:val="28"/>
        </w:rPr>
      </w:pPr>
      <w:r w:rsidRPr="001F43FE">
        <w:rPr>
          <w:color w:val="000000"/>
          <w:sz w:val="28"/>
          <w:szCs w:val="28"/>
        </w:rPr>
        <w:t>Конституційно-правове регулювання організації та функціонування молодіжних і дитячих громадських організацій в Україні. Статус молодіжних і дитячих громадських організацій.</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50"/>
        </w:numPr>
        <w:rPr>
          <w:color w:val="000000"/>
          <w:sz w:val="28"/>
          <w:szCs w:val="28"/>
        </w:rPr>
      </w:pPr>
      <w:r w:rsidRPr="001F43FE">
        <w:rPr>
          <w:i/>
          <w:iCs/>
          <w:color w:val="000000"/>
          <w:sz w:val="28"/>
          <w:szCs w:val="28"/>
        </w:rPr>
        <w:lastRenderedPageBreak/>
        <w:t xml:space="preserve">Використовуючи рішення Конституційного Суду України від 14 грудня 2000 р. № 15- </w:t>
      </w:r>
      <w:proofErr w:type="spellStart"/>
      <w:r w:rsidRPr="001F43FE">
        <w:rPr>
          <w:i/>
          <w:iCs/>
          <w:color w:val="000000"/>
          <w:sz w:val="28"/>
          <w:szCs w:val="28"/>
        </w:rPr>
        <w:t>рп</w:t>
      </w:r>
      <w:proofErr w:type="spellEnd"/>
      <w:r w:rsidRPr="001F43FE">
        <w:rPr>
          <w:i/>
          <w:iCs/>
          <w:color w:val="000000"/>
          <w:sz w:val="28"/>
          <w:szCs w:val="28"/>
        </w:rPr>
        <w:t>/ 2000 про порядок виконання рішень Конституційного Суду України (Офіційний вісник України. - 2000. - № 51. - Ст. 2226), охарактеризувати механізм виконання рішень Конституційного Суду України.</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26</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51"/>
        </w:numPr>
        <w:rPr>
          <w:color w:val="000000"/>
          <w:sz w:val="28"/>
          <w:szCs w:val="28"/>
        </w:rPr>
      </w:pPr>
      <w:r w:rsidRPr="001F43FE">
        <w:rPr>
          <w:color w:val="000000"/>
          <w:sz w:val="28"/>
          <w:szCs w:val="28"/>
        </w:rPr>
        <w:t>Відносини органів місцевого самоврядування з центральними органами державної влади. Конституційні принципи й види взаємодії органів місцевого самоврядування з місцевими органами виконавчої влади.</w:t>
      </w:r>
    </w:p>
    <w:p w:rsidR="00B12381" w:rsidRPr="001F43FE" w:rsidRDefault="00B12381" w:rsidP="00B12381">
      <w:pPr>
        <w:pStyle w:val="a4"/>
        <w:numPr>
          <w:ilvl w:val="0"/>
          <w:numId w:val="51"/>
        </w:numPr>
        <w:rPr>
          <w:color w:val="000000"/>
          <w:sz w:val="28"/>
          <w:szCs w:val="28"/>
        </w:rPr>
      </w:pPr>
      <w:r w:rsidRPr="001F43FE">
        <w:rPr>
          <w:color w:val="000000"/>
          <w:sz w:val="28"/>
          <w:szCs w:val="28"/>
        </w:rPr>
        <w:t xml:space="preserve">Особи без громадянства: поняття й особливості правового стану. Проблема </w:t>
      </w:r>
      <w:proofErr w:type="spellStart"/>
      <w:r w:rsidRPr="001F43FE">
        <w:rPr>
          <w:color w:val="000000"/>
          <w:sz w:val="28"/>
          <w:szCs w:val="28"/>
        </w:rPr>
        <w:t>полігромадянства</w:t>
      </w:r>
      <w:proofErr w:type="spellEnd"/>
      <w:r w:rsidRPr="001F43FE">
        <w:rPr>
          <w:color w:val="000000"/>
          <w:sz w:val="28"/>
          <w:szCs w:val="28"/>
        </w:rPr>
        <w:t>.</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52"/>
        </w:numPr>
        <w:rPr>
          <w:color w:val="000000"/>
          <w:sz w:val="28"/>
          <w:szCs w:val="28"/>
        </w:rPr>
      </w:pPr>
      <w:r w:rsidRPr="001F43FE">
        <w:rPr>
          <w:i/>
          <w:iCs/>
          <w:color w:val="000000"/>
          <w:sz w:val="28"/>
          <w:szCs w:val="28"/>
        </w:rPr>
        <w:t>На основі системного аналізу ст.ст. 85, 106, 114 Конституції України сформулювати і розкрити зміст стадій конституційного (</w:t>
      </w:r>
      <w:proofErr w:type="spellStart"/>
      <w:r w:rsidRPr="001F43FE">
        <w:rPr>
          <w:i/>
          <w:iCs/>
          <w:color w:val="000000"/>
          <w:sz w:val="28"/>
          <w:szCs w:val="28"/>
        </w:rPr>
        <w:t>номінаційного</w:t>
      </w:r>
      <w:proofErr w:type="spellEnd"/>
      <w:r w:rsidRPr="001F43FE">
        <w:rPr>
          <w:i/>
          <w:iCs/>
          <w:color w:val="000000"/>
          <w:sz w:val="28"/>
          <w:szCs w:val="28"/>
        </w:rPr>
        <w:t>) провадження щодо призначенням на посаду Прем'єр-міністра України.</w:t>
      </w:r>
    </w:p>
    <w:p w:rsidR="00B12381" w:rsidRPr="001F43FE" w:rsidRDefault="00B12381" w:rsidP="00B12381">
      <w:pPr>
        <w:pStyle w:val="a4"/>
        <w:numPr>
          <w:ilvl w:val="1"/>
          <w:numId w:val="52"/>
        </w:numPr>
        <w:rPr>
          <w:color w:val="000000"/>
          <w:sz w:val="28"/>
          <w:szCs w:val="28"/>
        </w:rPr>
      </w:pPr>
      <w:r w:rsidRPr="001F43FE">
        <w:rPr>
          <w:i/>
          <w:iCs/>
          <w:color w:val="000000"/>
          <w:sz w:val="28"/>
          <w:szCs w:val="28"/>
        </w:rPr>
        <w:t>Кіровоградським міським головою Федотовим на посаду радника міського голови у справах молоді було призначено 17-річну громадянку України Петрову, яка останнім часом брала активну участь </w:t>
      </w:r>
      <w:r w:rsidRPr="001F43FE">
        <w:rPr>
          <w:b/>
          <w:bCs/>
          <w:i/>
          <w:iCs/>
          <w:color w:val="000000"/>
          <w:sz w:val="28"/>
          <w:szCs w:val="28"/>
        </w:rPr>
        <w:t>у </w:t>
      </w:r>
      <w:r w:rsidRPr="001F43FE">
        <w:rPr>
          <w:i/>
          <w:iCs/>
          <w:color w:val="000000"/>
          <w:sz w:val="28"/>
          <w:szCs w:val="28"/>
        </w:rPr>
        <w:t>діяльності молодіжних організацій м. Кіровограда. Дане призначення було обґрунтоване «омолодженням кадрів» міської ради, а також необхідністю налагодження партнерських відносин між органами міської влади та кіровоградською молоддю. </w:t>
      </w:r>
      <w:r w:rsidRPr="001F43FE">
        <w:rPr>
          <w:b/>
          <w:bCs/>
          <w:i/>
          <w:iCs/>
          <w:color w:val="000000"/>
          <w:sz w:val="28"/>
          <w:szCs w:val="28"/>
        </w:rPr>
        <w:t>Як Ви вважаєте, наскільки законним є призначення міським голо</w:t>
      </w:r>
      <w:r w:rsidRPr="001F43FE">
        <w:rPr>
          <w:b/>
          <w:bCs/>
          <w:i/>
          <w:iCs/>
          <w:color w:val="000000"/>
          <w:sz w:val="28"/>
          <w:szCs w:val="28"/>
        </w:rPr>
        <w:softHyphen/>
        <w:t>вою особи, яка не досягла 18-річного віку на посаду в орган місце</w:t>
      </w:r>
      <w:r w:rsidRPr="001F43FE">
        <w:rPr>
          <w:b/>
          <w:bCs/>
          <w:i/>
          <w:iCs/>
          <w:color w:val="000000"/>
          <w:sz w:val="28"/>
          <w:szCs w:val="28"/>
        </w:rPr>
        <w:softHyphen/>
        <w:t>вого самоврядування?</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27</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53"/>
        </w:numPr>
        <w:rPr>
          <w:color w:val="000000"/>
          <w:sz w:val="28"/>
          <w:szCs w:val="28"/>
        </w:rPr>
      </w:pPr>
      <w:r w:rsidRPr="001F43FE">
        <w:rPr>
          <w:color w:val="000000"/>
          <w:sz w:val="28"/>
          <w:szCs w:val="28"/>
        </w:rPr>
        <w:t>Конституційно-правовий статус депутата місцевої ради і правові гарантії його діяльності.</w:t>
      </w:r>
    </w:p>
    <w:p w:rsidR="00B12381" w:rsidRPr="001F43FE" w:rsidRDefault="00B12381" w:rsidP="00B12381">
      <w:pPr>
        <w:pStyle w:val="a4"/>
        <w:numPr>
          <w:ilvl w:val="0"/>
          <w:numId w:val="53"/>
        </w:numPr>
        <w:rPr>
          <w:color w:val="000000"/>
          <w:sz w:val="28"/>
          <w:szCs w:val="28"/>
        </w:rPr>
      </w:pPr>
      <w:r w:rsidRPr="001F43FE">
        <w:rPr>
          <w:color w:val="000000"/>
          <w:sz w:val="28"/>
          <w:szCs w:val="28"/>
        </w:rPr>
        <w:t>Гарантії здійснення прав і свобод людини і громадянина. Завдання органів законодавчої, виконавчої та судової влади, контрольно-наглядових, правоохоронних органів, об'єднань громадян у забезпеченні правової захищеності особистості.</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54"/>
        </w:numPr>
        <w:rPr>
          <w:color w:val="000000"/>
          <w:sz w:val="28"/>
          <w:szCs w:val="28"/>
        </w:rPr>
      </w:pPr>
      <w:r w:rsidRPr="001F43FE">
        <w:rPr>
          <w:i/>
          <w:iCs/>
          <w:color w:val="000000"/>
          <w:sz w:val="28"/>
          <w:szCs w:val="28"/>
        </w:rPr>
        <w:t>Викласти структуру публічної влади на рівні місцевого управління,</w:t>
      </w:r>
      <w:r w:rsidRPr="001F43FE">
        <w:rPr>
          <w:b/>
          <w:bCs/>
          <w:i/>
          <w:iCs/>
          <w:color w:val="000000"/>
          <w:sz w:val="28"/>
          <w:szCs w:val="28"/>
        </w:rPr>
        <w:t> </w:t>
      </w:r>
      <w:r w:rsidRPr="001F43FE">
        <w:rPr>
          <w:i/>
          <w:iCs/>
          <w:color w:val="000000"/>
          <w:sz w:val="28"/>
          <w:szCs w:val="28"/>
        </w:rPr>
        <w:t xml:space="preserve">виходячи з положень Конституції України, Закону </w:t>
      </w:r>
      <w:r w:rsidRPr="001F43FE">
        <w:rPr>
          <w:i/>
          <w:iCs/>
          <w:color w:val="000000"/>
          <w:sz w:val="28"/>
          <w:szCs w:val="28"/>
        </w:rPr>
        <w:lastRenderedPageBreak/>
        <w:t>України від 9 квітня 1999 р. "Про місцеві державні адміністрації", Закону України від 21 травня 1997 р. "Про місцеве самоврядування в Україні".</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28</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55"/>
        </w:numPr>
        <w:rPr>
          <w:color w:val="000000"/>
          <w:sz w:val="28"/>
          <w:szCs w:val="28"/>
        </w:rPr>
      </w:pPr>
      <w:r w:rsidRPr="001F43FE">
        <w:rPr>
          <w:color w:val="000000"/>
          <w:sz w:val="28"/>
          <w:szCs w:val="28"/>
        </w:rPr>
        <w:t>Способи формування органів місцевого самоврядування. Конституювання органів місцевого самоврядування, формування кадрового складу.</w:t>
      </w:r>
    </w:p>
    <w:p w:rsidR="00B12381" w:rsidRPr="001F43FE" w:rsidRDefault="00B12381" w:rsidP="00B12381">
      <w:pPr>
        <w:pStyle w:val="a4"/>
        <w:numPr>
          <w:ilvl w:val="0"/>
          <w:numId w:val="55"/>
        </w:numPr>
        <w:rPr>
          <w:color w:val="000000"/>
          <w:sz w:val="28"/>
          <w:szCs w:val="28"/>
        </w:rPr>
      </w:pPr>
      <w:r w:rsidRPr="001F43FE">
        <w:rPr>
          <w:color w:val="000000"/>
          <w:sz w:val="28"/>
          <w:szCs w:val="28"/>
        </w:rPr>
        <w:t>Відповідальність за порушення виборчого законодавства.</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56"/>
        </w:numPr>
        <w:rPr>
          <w:color w:val="000000"/>
          <w:sz w:val="28"/>
          <w:szCs w:val="28"/>
        </w:rPr>
      </w:pPr>
      <w:r w:rsidRPr="001F43FE">
        <w:rPr>
          <w:i/>
          <w:iCs/>
          <w:color w:val="000000"/>
          <w:sz w:val="28"/>
          <w:szCs w:val="28"/>
        </w:rPr>
        <w:t>Визначити правові засоби захисту компетенції органів місцевого самоврядування від неправомірного втручання державних органів.</w:t>
      </w:r>
    </w:p>
    <w:p w:rsidR="00B12381" w:rsidRPr="001F43FE" w:rsidRDefault="00B12381" w:rsidP="00B12381">
      <w:pPr>
        <w:pStyle w:val="a4"/>
        <w:numPr>
          <w:ilvl w:val="1"/>
          <w:numId w:val="56"/>
        </w:numPr>
        <w:rPr>
          <w:color w:val="000000"/>
          <w:sz w:val="28"/>
          <w:szCs w:val="28"/>
        </w:rPr>
      </w:pPr>
      <w:r w:rsidRPr="001F43FE">
        <w:rPr>
          <w:i/>
          <w:iCs/>
          <w:color w:val="000000"/>
          <w:sz w:val="28"/>
          <w:szCs w:val="28"/>
        </w:rPr>
        <w:t>Визначити види відповідальності органів місцевого самоврядування.</w:t>
      </w:r>
    </w:p>
    <w:p w:rsidR="00B12381" w:rsidRPr="001F43FE" w:rsidRDefault="00B12381" w:rsidP="00B12381">
      <w:pPr>
        <w:pStyle w:val="2"/>
        <w:spacing w:before="0" w:beforeAutospacing="0" w:after="0" w:afterAutospacing="0"/>
        <w:jc w:val="center"/>
        <w:rPr>
          <w:b w:val="0"/>
          <w:bCs w:val="0"/>
          <w:color w:val="000000"/>
          <w:sz w:val="28"/>
          <w:szCs w:val="28"/>
        </w:rPr>
      </w:pPr>
      <w:r w:rsidRPr="001F43FE">
        <w:rPr>
          <w:b w:val="0"/>
          <w:bCs w:val="0"/>
          <w:color w:val="000000"/>
          <w:sz w:val="28"/>
          <w:szCs w:val="28"/>
        </w:rPr>
        <w:t>Варіант 29</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57"/>
        </w:numPr>
        <w:rPr>
          <w:color w:val="000000"/>
          <w:sz w:val="28"/>
          <w:szCs w:val="28"/>
        </w:rPr>
      </w:pPr>
      <w:r w:rsidRPr="001F43FE">
        <w:rPr>
          <w:color w:val="000000"/>
          <w:sz w:val="28"/>
          <w:szCs w:val="28"/>
        </w:rPr>
        <w:t>Зміни до Конституції України. Перспективи конституційної модернізації і реформування.</w:t>
      </w:r>
    </w:p>
    <w:p w:rsidR="00B12381" w:rsidRPr="001F43FE" w:rsidRDefault="00B12381" w:rsidP="00B12381">
      <w:pPr>
        <w:pStyle w:val="a4"/>
        <w:numPr>
          <w:ilvl w:val="0"/>
          <w:numId w:val="57"/>
        </w:numPr>
        <w:rPr>
          <w:color w:val="000000"/>
          <w:sz w:val="28"/>
          <w:szCs w:val="28"/>
        </w:rPr>
      </w:pPr>
      <w:r w:rsidRPr="001F43FE">
        <w:rPr>
          <w:color w:val="000000"/>
          <w:sz w:val="28"/>
          <w:szCs w:val="28"/>
        </w:rPr>
        <w:t>Припинення громадянства України. Вихід з громадянства України. Втрата громадянства України.</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0"/>
          <w:numId w:val="58"/>
        </w:numPr>
        <w:rPr>
          <w:color w:val="000000"/>
          <w:sz w:val="28"/>
          <w:szCs w:val="28"/>
        </w:rPr>
      </w:pPr>
      <w:r w:rsidRPr="001F43FE">
        <w:rPr>
          <w:i/>
          <w:iCs/>
          <w:color w:val="000000"/>
          <w:sz w:val="28"/>
          <w:szCs w:val="28"/>
        </w:rPr>
        <w:t>Класифікуйте за відомими Вам гілками влади нижче наведені органи державної влади. Завдання виконується у формі таблиці або схеми:</w:t>
      </w:r>
    </w:p>
    <w:p w:rsidR="00B12381" w:rsidRPr="001F43FE" w:rsidRDefault="00B12381" w:rsidP="00B12381">
      <w:pPr>
        <w:pStyle w:val="a4"/>
        <w:rPr>
          <w:color w:val="000000"/>
          <w:sz w:val="28"/>
          <w:szCs w:val="28"/>
        </w:rPr>
      </w:pPr>
      <w:r w:rsidRPr="001F43FE">
        <w:rPr>
          <w:i/>
          <w:iCs/>
          <w:color w:val="000000"/>
          <w:sz w:val="28"/>
          <w:szCs w:val="28"/>
        </w:rPr>
        <w:t>а) Антимонопольний комітет України;</w:t>
      </w:r>
    </w:p>
    <w:p w:rsidR="00B12381" w:rsidRPr="001F43FE" w:rsidRDefault="00B12381" w:rsidP="00B12381">
      <w:pPr>
        <w:pStyle w:val="a4"/>
        <w:rPr>
          <w:color w:val="000000"/>
          <w:sz w:val="28"/>
          <w:szCs w:val="28"/>
        </w:rPr>
      </w:pPr>
      <w:r w:rsidRPr="001F43FE">
        <w:rPr>
          <w:i/>
          <w:iCs/>
          <w:color w:val="000000"/>
          <w:sz w:val="28"/>
          <w:szCs w:val="28"/>
        </w:rPr>
        <w:t>б) Генеральна прокуратура України;</w:t>
      </w:r>
    </w:p>
    <w:p w:rsidR="00B12381" w:rsidRPr="001F43FE" w:rsidRDefault="00B12381" w:rsidP="00B12381">
      <w:pPr>
        <w:pStyle w:val="a4"/>
        <w:rPr>
          <w:color w:val="000000"/>
          <w:sz w:val="28"/>
          <w:szCs w:val="28"/>
        </w:rPr>
      </w:pPr>
      <w:r w:rsidRPr="001F43FE">
        <w:rPr>
          <w:i/>
          <w:iCs/>
          <w:color w:val="000000"/>
          <w:sz w:val="28"/>
          <w:szCs w:val="28"/>
        </w:rPr>
        <w:t>в) Житомирська обласна державна адміністрація;</w:t>
      </w:r>
    </w:p>
    <w:p w:rsidR="00B12381" w:rsidRPr="001F43FE" w:rsidRDefault="00B12381" w:rsidP="00B12381">
      <w:pPr>
        <w:pStyle w:val="a4"/>
        <w:rPr>
          <w:color w:val="000000"/>
          <w:sz w:val="28"/>
          <w:szCs w:val="28"/>
        </w:rPr>
      </w:pPr>
      <w:r w:rsidRPr="001F43FE">
        <w:rPr>
          <w:i/>
          <w:iCs/>
          <w:color w:val="000000"/>
          <w:sz w:val="28"/>
          <w:szCs w:val="28"/>
        </w:rPr>
        <w:t>г) Конституційний Суд України; ґ) Верховна Рада України;</w:t>
      </w:r>
    </w:p>
    <w:p w:rsidR="00B12381" w:rsidRPr="001F43FE" w:rsidRDefault="00B12381" w:rsidP="00B12381">
      <w:pPr>
        <w:pStyle w:val="a4"/>
        <w:rPr>
          <w:color w:val="000000"/>
          <w:sz w:val="28"/>
          <w:szCs w:val="28"/>
        </w:rPr>
      </w:pPr>
      <w:r w:rsidRPr="001F43FE">
        <w:rPr>
          <w:i/>
          <w:iCs/>
          <w:color w:val="000000"/>
          <w:sz w:val="28"/>
          <w:szCs w:val="28"/>
        </w:rPr>
        <w:t>д) Президент України;</w:t>
      </w:r>
    </w:p>
    <w:p w:rsidR="00B12381" w:rsidRPr="001F43FE" w:rsidRDefault="00B12381" w:rsidP="00B12381">
      <w:pPr>
        <w:pStyle w:val="a4"/>
        <w:rPr>
          <w:color w:val="000000"/>
          <w:sz w:val="28"/>
          <w:szCs w:val="28"/>
        </w:rPr>
      </w:pPr>
      <w:r w:rsidRPr="001F43FE">
        <w:rPr>
          <w:i/>
          <w:iCs/>
          <w:color w:val="000000"/>
          <w:sz w:val="28"/>
          <w:szCs w:val="28"/>
        </w:rPr>
        <w:t>е) Міністерство юстиції України; є) Національний банк України;</w:t>
      </w:r>
    </w:p>
    <w:p w:rsidR="00B12381" w:rsidRPr="001F43FE" w:rsidRDefault="00B12381" w:rsidP="00B12381">
      <w:pPr>
        <w:pStyle w:val="a4"/>
        <w:rPr>
          <w:color w:val="000000"/>
          <w:sz w:val="28"/>
          <w:szCs w:val="28"/>
        </w:rPr>
      </w:pPr>
      <w:r w:rsidRPr="001F43FE">
        <w:rPr>
          <w:i/>
          <w:iCs/>
          <w:color w:val="000000"/>
          <w:sz w:val="28"/>
          <w:szCs w:val="28"/>
        </w:rPr>
        <w:t>ж) Служба безпеки України;</w:t>
      </w:r>
    </w:p>
    <w:p w:rsidR="00B12381" w:rsidRPr="001F43FE" w:rsidRDefault="00B12381" w:rsidP="00B12381">
      <w:pPr>
        <w:pStyle w:val="a4"/>
        <w:rPr>
          <w:color w:val="000000"/>
          <w:sz w:val="28"/>
          <w:szCs w:val="28"/>
        </w:rPr>
      </w:pPr>
      <w:r w:rsidRPr="001F43FE">
        <w:rPr>
          <w:i/>
          <w:iCs/>
          <w:color w:val="000000"/>
          <w:sz w:val="28"/>
          <w:szCs w:val="28"/>
        </w:rPr>
        <w:t>з) Центральна виборча комісія;</w:t>
      </w:r>
    </w:p>
    <w:p w:rsidR="00B12381" w:rsidRPr="001F43FE" w:rsidRDefault="00B12381" w:rsidP="00B12381">
      <w:pPr>
        <w:pStyle w:val="a4"/>
        <w:rPr>
          <w:color w:val="000000"/>
          <w:sz w:val="28"/>
          <w:szCs w:val="28"/>
        </w:rPr>
      </w:pPr>
      <w:r w:rsidRPr="001F43FE">
        <w:rPr>
          <w:i/>
          <w:iCs/>
          <w:color w:val="000000"/>
          <w:sz w:val="28"/>
          <w:szCs w:val="28"/>
        </w:rPr>
        <w:lastRenderedPageBreak/>
        <w:t>и) Вища рада юстиції України; і) Рахункова палата;</w:t>
      </w:r>
    </w:p>
    <w:p w:rsidR="00B12381" w:rsidRPr="001F43FE" w:rsidRDefault="00B12381" w:rsidP="00B12381">
      <w:pPr>
        <w:pStyle w:val="a4"/>
        <w:rPr>
          <w:color w:val="000000"/>
          <w:sz w:val="28"/>
          <w:szCs w:val="28"/>
        </w:rPr>
      </w:pPr>
      <w:r w:rsidRPr="001F43FE">
        <w:rPr>
          <w:i/>
          <w:iCs/>
          <w:color w:val="000000"/>
          <w:sz w:val="28"/>
          <w:szCs w:val="28"/>
        </w:rPr>
        <w:t>ї) Уповноважений Верховної Ради України з прав людини;</w:t>
      </w:r>
    </w:p>
    <w:p w:rsidR="00B12381" w:rsidRPr="001F43FE" w:rsidRDefault="00B12381" w:rsidP="00B12381">
      <w:pPr>
        <w:pStyle w:val="a4"/>
        <w:rPr>
          <w:color w:val="000000"/>
          <w:sz w:val="28"/>
          <w:szCs w:val="28"/>
        </w:rPr>
      </w:pPr>
      <w:r w:rsidRPr="001F43FE">
        <w:rPr>
          <w:i/>
          <w:iCs/>
          <w:color w:val="000000"/>
          <w:sz w:val="28"/>
          <w:szCs w:val="28"/>
        </w:rPr>
        <w:t>й) Кабінет Міністрів України;</w:t>
      </w:r>
    </w:p>
    <w:p w:rsidR="00B12381" w:rsidRPr="001F43FE" w:rsidRDefault="00B12381" w:rsidP="00B12381">
      <w:pPr>
        <w:pStyle w:val="a4"/>
        <w:rPr>
          <w:color w:val="000000"/>
          <w:sz w:val="28"/>
          <w:szCs w:val="28"/>
        </w:rPr>
      </w:pPr>
      <w:r w:rsidRPr="001F43FE">
        <w:rPr>
          <w:i/>
          <w:iCs/>
          <w:color w:val="000000"/>
          <w:sz w:val="28"/>
          <w:szCs w:val="28"/>
        </w:rPr>
        <w:t>к) Вищий адміністративний суд України.</w:t>
      </w:r>
    </w:p>
    <w:p w:rsidR="00B12381" w:rsidRPr="001F43FE" w:rsidRDefault="00B12381" w:rsidP="00B12381">
      <w:pPr>
        <w:pStyle w:val="1"/>
        <w:jc w:val="center"/>
        <w:rPr>
          <w:b w:val="0"/>
          <w:bCs w:val="0"/>
          <w:color w:val="000000"/>
          <w:sz w:val="28"/>
          <w:szCs w:val="28"/>
        </w:rPr>
      </w:pPr>
      <w:r w:rsidRPr="001F43FE">
        <w:rPr>
          <w:b w:val="0"/>
          <w:bCs w:val="0"/>
          <w:color w:val="000000"/>
          <w:sz w:val="28"/>
          <w:szCs w:val="28"/>
        </w:rPr>
        <w:t>Варіант 30</w:t>
      </w:r>
    </w:p>
    <w:p w:rsidR="00B12381" w:rsidRPr="001F43FE" w:rsidRDefault="00B12381" w:rsidP="00B12381">
      <w:pPr>
        <w:pStyle w:val="a4"/>
        <w:rPr>
          <w:color w:val="000000"/>
          <w:sz w:val="28"/>
          <w:szCs w:val="28"/>
        </w:rPr>
      </w:pPr>
      <w:r w:rsidRPr="001F43FE">
        <w:rPr>
          <w:b/>
          <w:bCs/>
          <w:color w:val="000000"/>
          <w:sz w:val="28"/>
          <w:szCs w:val="28"/>
        </w:rPr>
        <w:t>План:</w:t>
      </w:r>
    </w:p>
    <w:p w:rsidR="00B12381" w:rsidRPr="001F43FE" w:rsidRDefault="00B12381" w:rsidP="00B12381">
      <w:pPr>
        <w:pStyle w:val="a4"/>
        <w:numPr>
          <w:ilvl w:val="0"/>
          <w:numId w:val="59"/>
        </w:numPr>
        <w:rPr>
          <w:color w:val="000000"/>
          <w:sz w:val="28"/>
          <w:szCs w:val="28"/>
        </w:rPr>
      </w:pPr>
      <w:r w:rsidRPr="001F43FE">
        <w:rPr>
          <w:color w:val="000000"/>
          <w:sz w:val="28"/>
          <w:szCs w:val="28"/>
        </w:rPr>
        <w:t>Тенденції конституційних перетворень на основі Конституції України. Основні напрями, цілі, засоби конституційної модернізації держави і суспільства.</w:t>
      </w:r>
    </w:p>
    <w:p w:rsidR="00B12381" w:rsidRPr="001F43FE" w:rsidRDefault="00B12381" w:rsidP="00B12381">
      <w:pPr>
        <w:pStyle w:val="a4"/>
        <w:numPr>
          <w:ilvl w:val="0"/>
          <w:numId w:val="59"/>
        </w:numPr>
        <w:rPr>
          <w:color w:val="000000"/>
          <w:sz w:val="28"/>
          <w:szCs w:val="28"/>
        </w:rPr>
      </w:pPr>
      <w:r w:rsidRPr="001F43FE">
        <w:rPr>
          <w:color w:val="000000"/>
          <w:sz w:val="28"/>
          <w:szCs w:val="28"/>
        </w:rPr>
        <w:t>Конституційні засади організації та діяльності професійних спілок в Україні. Конституційне право на об'єднання в професійні спілки. Порядок створення професійних спілок. Права та обов'язки професійних спілок та їх об'єднань.</w:t>
      </w:r>
    </w:p>
    <w:p w:rsidR="00B12381" w:rsidRPr="001F43FE" w:rsidRDefault="00B12381" w:rsidP="00B12381">
      <w:pPr>
        <w:pStyle w:val="a4"/>
        <w:rPr>
          <w:color w:val="000000"/>
          <w:sz w:val="28"/>
          <w:szCs w:val="28"/>
        </w:rPr>
      </w:pPr>
      <w:r w:rsidRPr="001F43FE">
        <w:rPr>
          <w:b/>
          <w:bCs/>
          <w:color w:val="000000"/>
          <w:sz w:val="28"/>
          <w:szCs w:val="28"/>
        </w:rPr>
        <w:t>ПР:</w:t>
      </w:r>
    </w:p>
    <w:p w:rsidR="00B12381" w:rsidRPr="001F43FE" w:rsidRDefault="00B12381" w:rsidP="00B12381">
      <w:pPr>
        <w:pStyle w:val="a4"/>
        <w:numPr>
          <w:ilvl w:val="1"/>
          <w:numId w:val="60"/>
        </w:numPr>
        <w:rPr>
          <w:color w:val="000000"/>
          <w:sz w:val="28"/>
          <w:szCs w:val="28"/>
        </w:rPr>
      </w:pPr>
      <w:r w:rsidRPr="001F43FE">
        <w:rPr>
          <w:i/>
          <w:iCs/>
          <w:color w:val="000000"/>
          <w:sz w:val="28"/>
          <w:szCs w:val="28"/>
        </w:rPr>
        <w:t>Кабінет Міністрів України звернувся з конституційним подан</w:t>
      </w:r>
      <w:r w:rsidRPr="001F43FE">
        <w:rPr>
          <w:i/>
          <w:iCs/>
          <w:color w:val="000000"/>
          <w:sz w:val="28"/>
          <w:szCs w:val="28"/>
        </w:rPr>
        <w:softHyphen/>
        <w:t>ням до Конституційного Суду України, у якому висловив клопотання надати офіційне тлумачення на предмет визначення, чи є тотожними терміни «орган державної влади», який вживається у ч. 1 ст. 5, ч. 1 ст. 13, ч. 2 ст. 19, ч. З ст. 32, ч. 1 ст. 38, ст. 40, ч. 2 ст. 42, ч. 2 ст. 55, ст. 56, ч. 1 ст. 71, ст. 86, п. 4 ст. 88, ч. 4 ст. 103, ч. З ст. 142 Конституції України та «державний орган», який відповідно закріплений у ч. 2 ст. 59 Конституції України? </w:t>
      </w:r>
      <w:r w:rsidRPr="001F43FE">
        <w:rPr>
          <w:b/>
          <w:bCs/>
          <w:i/>
          <w:iCs/>
          <w:color w:val="000000"/>
          <w:sz w:val="28"/>
          <w:szCs w:val="28"/>
        </w:rPr>
        <w:t>Якби Ви були суддею Конституційного Суду України, яким чином розтлумачили б порушене у конституційному поданні питання?</w:t>
      </w:r>
    </w:p>
    <w:p w:rsidR="00B12381" w:rsidRPr="001F43FE" w:rsidRDefault="00B12381" w:rsidP="00B12381">
      <w:pPr>
        <w:pStyle w:val="a4"/>
        <w:rPr>
          <w:b/>
          <w:bCs/>
          <w:i/>
          <w:iCs/>
          <w:color w:val="000000"/>
          <w:sz w:val="28"/>
          <w:szCs w:val="28"/>
        </w:rPr>
      </w:pPr>
    </w:p>
    <w:p w:rsidR="00B12381" w:rsidRPr="001F43FE" w:rsidRDefault="00B12381" w:rsidP="00B12381">
      <w:pPr>
        <w:pStyle w:val="a4"/>
        <w:rPr>
          <w:color w:val="000000"/>
          <w:sz w:val="28"/>
          <w:szCs w:val="28"/>
        </w:rPr>
      </w:pPr>
    </w:p>
    <w:p w:rsidR="00B12381" w:rsidRPr="001F43FE" w:rsidRDefault="00B12381" w:rsidP="00B12381">
      <w:pPr>
        <w:pStyle w:val="a3"/>
        <w:rPr>
          <w:rFonts w:ascii="Times New Roman" w:hAnsi="Times New Roman" w:cs="Times New Roman"/>
          <w:sz w:val="28"/>
          <w:szCs w:val="28"/>
        </w:rPr>
      </w:pPr>
    </w:p>
    <w:sectPr w:rsidR="00B12381" w:rsidRPr="001F43FE" w:rsidSect="001A7A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F8D"/>
    <w:multiLevelType w:val="multilevel"/>
    <w:tmpl w:val="2F02C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570D2"/>
    <w:multiLevelType w:val="multilevel"/>
    <w:tmpl w:val="0582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FD0941"/>
    <w:multiLevelType w:val="multilevel"/>
    <w:tmpl w:val="873EE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023CB"/>
    <w:multiLevelType w:val="multilevel"/>
    <w:tmpl w:val="A900E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A97B73"/>
    <w:multiLevelType w:val="multilevel"/>
    <w:tmpl w:val="610C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677688"/>
    <w:multiLevelType w:val="multilevel"/>
    <w:tmpl w:val="459AA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BD428D"/>
    <w:multiLevelType w:val="multilevel"/>
    <w:tmpl w:val="9B1E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C04FE5"/>
    <w:multiLevelType w:val="multilevel"/>
    <w:tmpl w:val="A1B6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42342"/>
    <w:multiLevelType w:val="multilevel"/>
    <w:tmpl w:val="908A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4653E5"/>
    <w:multiLevelType w:val="multilevel"/>
    <w:tmpl w:val="93328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347941"/>
    <w:multiLevelType w:val="multilevel"/>
    <w:tmpl w:val="004CA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5C64AA"/>
    <w:multiLevelType w:val="multilevel"/>
    <w:tmpl w:val="3A7AE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190D21"/>
    <w:multiLevelType w:val="multilevel"/>
    <w:tmpl w:val="CE20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7E790B"/>
    <w:multiLevelType w:val="multilevel"/>
    <w:tmpl w:val="F912C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2B420D"/>
    <w:multiLevelType w:val="multilevel"/>
    <w:tmpl w:val="7FDA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024BCE"/>
    <w:multiLevelType w:val="multilevel"/>
    <w:tmpl w:val="E774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DD5ECF"/>
    <w:multiLevelType w:val="multilevel"/>
    <w:tmpl w:val="108E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803949"/>
    <w:multiLevelType w:val="multilevel"/>
    <w:tmpl w:val="CD26C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CC5C26"/>
    <w:multiLevelType w:val="multilevel"/>
    <w:tmpl w:val="EFF88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131710"/>
    <w:multiLevelType w:val="multilevel"/>
    <w:tmpl w:val="C67E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BF3E92"/>
    <w:multiLevelType w:val="multilevel"/>
    <w:tmpl w:val="528EA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EC3C84"/>
    <w:multiLevelType w:val="multilevel"/>
    <w:tmpl w:val="B23E6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FA3D69"/>
    <w:multiLevelType w:val="multilevel"/>
    <w:tmpl w:val="4388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2922C7"/>
    <w:multiLevelType w:val="multilevel"/>
    <w:tmpl w:val="E3061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A46DB0"/>
    <w:multiLevelType w:val="multilevel"/>
    <w:tmpl w:val="88BC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A71C2B"/>
    <w:multiLevelType w:val="multilevel"/>
    <w:tmpl w:val="C7D25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1237A2"/>
    <w:multiLevelType w:val="multilevel"/>
    <w:tmpl w:val="1A941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6870BE"/>
    <w:multiLevelType w:val="multilevel"/>
    <w:tmpl w:val="D5B8A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9E6DA2"/>
    <w:multiLevelType w:val="multilevel"/>
    <w:tmpl w:val="57AA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6127B1"/>
    <w:multiLevelType w:val="multilevel"/>
    <w:tmpl w:val="E806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6A767B"/>
    <w:multiLevelType w:val="multilevel"/>
    <w:tmpl w:val="1E12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4983E80"/>
    <w:multiLevelType w:val="multilevel"/>
    <w:tmpl w:val="FE1E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7572197"/>
    <w:multiLevelType w:val="multilevel"/>
    <w:tmpl w:val="AC90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0E2C66"/>
    <w:multiLevelType w:val="multilevel"/>
    <w:tmpl w:val="09FC5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A818F7"/>
    <w:multiLevelType w:val="multilevel"/>
    <w:tmpl w:val="E4EA6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D43498"/>
    <w:multiLevelType w:val="multilevel"/>
    <w:tmpl w:val="D4E87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244B67"/>
    <w:multiLevelType w:val="multilevel"/>
    <w:tmpl w:val="F15C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B149DB"/>
    <w:multiLevelType w:val="multilevel"/>
    <w:tmpl w:val="2A1A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276427B"/>
    <w:multiLevelType w:val="multilevel"/>
    <w:tmpl w:val="3424C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FF6353"/>
    <w:multiLevelType w:val="multilevel"/>
    <w:tmpl w:val="73480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581B40"/>
    <w:multiLevelType w:val="multilevel"/>
    <w:tmpl w:val="3210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B9F3292"/>
    <w:multiLevelType w:val="multilevel"/>
    <w:tmpl w:val="848C7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234830"/>
    <w:multiLevelType w:val="multilevel"/>
    <w:tmpl w:val="2E4EC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A7120E"/>
    <w:multiLevelType w:val="multilevel"/>
    <w:tmpl w:val="D184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4C5D26"/>
    <w:multiLevelType w:val="multilevel"/>
    <w:tmpl w:val="7712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F81721"/>
    <w:multiLevelType w:val="multilevel"/>
    <w:tmpl w:val="F9FC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FC66EAB"/>
    <w:multiLevelType w:val="multilevel"/>
    <w:tmpl w:val="C9EE6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03B7361"/>
    <w:multiLevelType w:val="multilevel"/>
    <w:tmpl w:val="5B90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0A7665"/>
    <w:multiLevelType w:val="multilevel"/>
    <w:tmpl w:val="C6D4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341782C"/>
    <w:multiLevelType w:val="multilevel"/>
    <w:tmpl w:val="1388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58E3F92"/>
    <w:multiLevelType w:val="multilevel"/>
    <w:tmpl w:val="181A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6993599"/>
    <w:multiLevelType w:val="multilevel"/>
    <w:tmpl w:val="B87C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B143F10"/>
    <w:multiLevelType w:val="multilevel"/>
    <w:tmpl w:val="1198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C815194"/>
    <w:multiLevelType w:val="multilevel"/>
    <w:tmpl w:val="B2BA0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CAA0966"/>
    <w:multiLevelType w:val="multilevel"/>
    <w:tmpl w:val="9B6C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66F4907"/>
    <w:multiLevelType w:val="multilevel"/>
    <w:tmpl w:val="BE84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7FC57B1"/>
    <w:multiLevelType w:val="multilevel"/>
    <w:tmpl w:val="CC96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8D01607"/>
    <w:multiLevelType w:val="multilevel"/>
    <w:tmpl w:val="6ABC3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F67201"/>
    <w:multiLevelType w:val="multilevel"/>
    <w:tmpl w:val="DC40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9E26BF"/>
    <w:multiLevelType w:val="multilevel"/>
    <w:tmpl w:val="52F2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4"/>
  </w:num>
  <w:num w:numId="3">
    <w:abstractNumId w:val="10"/>
  </w:num>
  <w:num w:numId="4">
    <w:abstractNumId w:val="51"/>
  </w:num>
  <w:num w:numId="5">
    <w:abstractNumId w:val="56"/>
  </w:num>
  <w:num w:numId="6">
    <w:abstractNumId w:val="12"/>
  </w:num>
  <w:num w:numId="7">
    <w:abstractNumId w:val="36"/>
  </w:num>
  <w:num w:numId="8">
    <w:abstractNumId w:val="33"/>
  </w:num>
  <w:num w:numId="9">
    <w:abstractNumId w:val="55"/>
  </w:num>
  <w:num w:numId="10">
    <w:abstractNumId w:val="17"/>
  </w:num>
  <w:num w:numId="11">
    <w:abstractNumId w:val="22"/>
  </w:num>
  <w:num w:numId="12">
    <w:abstractNumId w:val="25"/>
  </w:num>
  <w:num w:numId="13">
    <w:abstractNumId w:val="53"/>
  </w:num>
  <w:num w:numId="14">
    <w:abstractNumId w:val="23"/>
  </w:num>
  <w:num w:numId="15">
    <w:abstractNumId w:val="43"/>
  </w:num>
  <w:num w:numId="16">
    <w:abstractNumId w:val="26"/>
  </w:num>
  <w:num w:numId="17">
    <w:abstractNumId w:val="30"/>
  </w:num>
  <w:num w:numId="18">
    <w:abstractNumId w:val="28"/>
  </w:num>
  <w:num w:numId="19">
    <w:abstractNumId w:val="8"/>
  </w:num>
  <w:num w:numId="20">
    <w:abstractNumId w:val="52"/>
  </w:num>
  <w:num w:numId="21">
    <w:abstractNumId w:val="44"/>
  </w:num>
  <w:num w:numId="22">
    <w:abstractNumId w:val="57"/>
  </w:num>
  <w:num w:numId="23">
    <w:abstractNumId w:val="40"/>
  </w:num>
  <w:num w:numId="24">
    <w:abstractNumId w:val="6"/>
  </w:num>
  <w:num w:numId="25">
    <w:abstractNumId w:val="20"/>
  </w:num>
  <w:num w:numId="26">
    <w:abstractNumId w:val="58"/>
  </w:num>
  <w:num w:numId="27">
    <w:abstractNumId w:val="4"/>
  </w:num>
  <w:num w:numId="28">
    <w:abstractNumId w:val="27"/>
  </w:num>
  <w:num w:numId="29">
    <w:abstractNumId w:val="47"/>
  </w:num>
  <w:num w:numId="30">
    <w:abstractNumId w:val="18"/>
  </w:num>
  <w:num w:numId="31">
    <w:abstractNumId w:val="59"/>
  </w:num>
  <w:num w:numId="32">
    <w:abstractNumId w:val="46"/>
  </w:num>
  <w:num w:numId="33">
    <w:abstractNumId w:val="13"/>
  </w:num>
  <w:num w:numId="34">
    <w:abstractNumId w:val="11"/>
  </w:num>
  <w:num w:numId="35">
    <w:abstractNumId w:val="37"/>
  </w:num>
  <w:num w:numId="36">
    <w:abstractNumId w:val="42"/>
  </w:num>
  <w:num w:numId="37">
    <w:abstractNumId w:val="41"/>
  </w:num>
  <w:num w:numId="38">
    <w:abstractNumId w:val="35"/>
  </w:num>
  <w:num w:numId="39">
    <w:abstractNumId w:val="48"/>
  </w:num>
  <w:num w:numId="40">
    <w:abstractNumId w:val="0"/>
  </w:num>
  <w:num w:numId="41">
    <w:abstractNumId w:val="19"/>
  </w:num>
  <w:num w:numId="42">
    <w:abstractNumId w:val="34"/>
  </w:num>
  <w:num w:numId="43">
    <w:abstractNumId w:val="14"/>
  </w:num>
  <w:num w:numId="44">
    <w:abstractNumId w:val="38"/>
  </w:num>
  <w:num w:numId="45">
    <w:abstractNumId w:val="7"/>
  </w:num>
  <w:num w:numId="46">
    <w:abstractNumId w:val="21"/>
  </w:num>
  <w:num w:numId="47">
    <w:abstractNumId w:val="24"/>
  </w:num>
  <w:num w:numId="48">
    <w:abstractNumId w:val="45"/>
  </w:num>
  <w:num w:numId="49">
    <w:abstractNumId w:val="49"/>
  </w:num>
  <w:num w:numId="50">
    <w:abstractNumId w:val="39"/>
  </w:num>
  <w:num w:numId="51">
    <w:abstractNumId w:val="16"/>
  </w:num>
  <w:num w:numId="52">
    <w:abstractNumId w:val="9"/>
  </w:num>
  <w:num w:numId="53">
    <w:abstractNumId w:val="1"/>
  </w:num>
  <w:num w:numId="54">
    <w:abstractNumId w:val="3"/>
  </w:num>
  <w:num w:numId="55">
    <w:abstractNumId w:val="32"/>
  </w:num>
  <w:num w:numId="56">
    <w:abstractNumId w:val="5"/>
  </w:num>
  <w:num w:numId="57">
    <w:abstractNumId w:val="15"/>
  </w:num>
  <w:num w:numId="58">
    <w:abstractNumId w:val="31"/>
  </w:num>
  <w:num w:numId="59">
    <w:abstractNumId w:val="50"/>
  </w:num>
  <w:num w:numId="60">
    <w:abstractNumId w:val="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2381"/>
    <w:rsid w:val="00150BA1"/>
    <w:rsid w:val="001A7AAB"/>
    <w:rsid w:val="001F43FE"/>
    <w:rsid w:val="004978D7"/>
    <w:rsid w:val="00700E8F"/>
    <w:rsid w:val="00A05482"/>
    <w:rsid w:val="00A91D39"/>
    <w:rsid w:val="00AE1C95"/>
    <w:rsid w:val="00B12381"/>
    <w:rsid w:val="00D00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AB"/>
  </w:style>
  <w:style w:type="paragraph" w:styleId="1">
    <w:name w:val="heading 1"/>
    <w:basedOn w:val="a"/>
    <w:link w:val="10"/>
    <w:uiPriority w:val="9"/>
    <w:qFormat/>
    <w:rsid w:val="00B123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123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2381"/>
    <w:pPr>
      <w:spacing w:after="0" w:line="240" w:lineRule="auto"/>
    </w:pPr>
  </w:style>
  <w:style w:type="character" w:customStyle="1" w:styleId="10">
    <w:name w:val="Заголовок 1 Знак"/>
    <w:basedOn w:val="a0"/>
    <w:link w:val="1"/>
    <w:uiPriority w:val="9"/>
    <w:rsid w:val="00B1238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12381"/>
    <w:rPr>
      <w:rFonts w:ascii="Times New Roman" w:eastAsia="Times New Roman" w:hAnsi="Times New Roman" w:cs="Times New Roman"/>
      <w:b/>
      <w:bCs/>
      <w:sz w:val="36"/>
      <w:szCs w:val="36"/>
    </w:rPr>
  </w:style>
  <w:style w:type="paragraph" w:styleId="a4">
    <w:name w:val="Normal (Web)"/>
    <w:basedOn w:val="a"/>
    <w:uiPriority w:val="99"/>
    <w:semiHidden/>
    <w:unhideWhenUsed/>
    <w:rsid w:val="00B123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299719">
      <w:bodyDiv w:val="1"/>
      <w:marLeft w:val="0"/>
      <w:marRight w:val="0"/>
      <w:marTop w:val="0"/>
      <w:marBottom w:val="0"/>
      <w:divBdr>
        <w:top w:val="none" w:sz="0" w:space="0" w:color="auto"/>
        <w:left w:val="none" w:sz="0" w:space="0" w:color="auto"/>
        <w:bottom w:val="none" w:sz="0" w:space="0" w:color="auto"/>
        <w:right w:val="none" w:sz="0" w:space="0" w:color="auto"/>
      </w:divBdr>
    </w:div>
    <w:div w:id="657273410">
      <w:bodyDiv w:val="1"/>
      <w:marLeft w:val="0"/>
      <w:marRight w:val="0"/>
      <w:marTop w:val="0"/>
      <w:marBottom w:val="0"/>
      <w:divBdr>
        <w:top w:val="none" w:sz="0" w:space="0" w:color="auto"/>
        <w:left w:val="none" w:sz="0" w:space="0" w:color="auto"/>
        <w:bottom w:val="none" w:sz="0" w:space="0" w:color="auto"/>
        <w:right w:val="none" w:sz="0" w:space="0" w:color="auto"/>
      </w:divBdr>
    </w:div>
    <w:div w:id="674500822">
      <w:bodyDiv w:val="1"/>
      <w:marLeft w:val="0"/>
      <w:marRight w:val="0"/>
      <w:marTop w:val="0"/>
      <w:marBottom w:val="0"/>
      <w:divBdr>
        <w:top w:val="none" w:sz="0" w:space="0" w:color="auto"/>
        <w:left w:val="none" w:sz="0" w:space="0" w:color="auto"/>
        <w:bottom w:val="none" w:sz="0" w:space="0" w:color="auto"/>
        <w:right w:val="none" w:sz="0" w:space="0" w:color="auto"/>
      </w:divBdr>
    </w:div>
    <w:div w:id="748160129">
      <w:bodyDiv w:val="1"/>
      <w:marLeft w:val="0"/>
      <w:marRight w:val="0"/>
      <w:marTop w:val="0"/>
      <w:marBottom w:val="0"/>
      <w:divBdr>
        <w:top w:val="none" w:sz="0" w:space="0" w:color="auto"/>
        <w:left w:val="none" w:sz="0" w:space="0" w:color="auto"/>
        <w:bottom w:val="none" w:sz="0" w:space="0" w:color="auto"/>
        <w:right w:val="none" w:sz="0" w:space="0" w:color="auto"/>
      </w:divBdr>
    </w:div>
    <w:div w:id="961228793">
      <w:bodyDiv w:val="1"/>
      <w:marLeft w:val="0"/>
      <w:marRight w:val="0"/>
      <w:marTop w:val="0"/>
      <w:marBottom w:val="0"/>
      <w:divBdr>
        <w:top w:val="none" w:sz="0" w:space="0" w:color="auto"/>
        <w:left w:val="none" w:sz="0" w:space="0" w:color="auto"/>
        <w:bottom w:val="none" w:sz="0" w:space="0" w:color="auto"/>
        <w:right w:val="none" w:sz="0" w:space="0" w:color="auto"/>
      </w:divBdr>
    </w:div>
    <w:div w:id="1136802185">
      <w:bodyDiv w:val="1"/>
      <w:marLeft w:val="0"/>
      <w:marRight w:val="0"/>
      <w:marTop w:val="0"/>
      <w:marBottom w:val="0"/>
      <w:divBdr>
        <w:top w:val="none" w:sz="0" w:space="0" w:color="auto"/>
        <w:left w:val="none" w:sz="0" w:space="0" w:color="auto"/>
        <w:bottom w:val="none" w:sz="0" w:space="0" w:color="auto"/>
        <w:right w:val="none" w:sz="0" w:space="0" w:color="auto"/>
      </w:divBdr>
    </w:div>
    <w:div w:id="1215119552">
      <w:bodyDiv w:val="1"/>
      <w:marLeft w:val="0"/>
      <w:marRight w:val="0"/>
      <w:marTop w:val="0"/>
      <w:marBottom w:val="0"/>
      <w:divBdr>
        <w:top w:val="none" w:sz="0" w:space="0" w:color="auto"/>
        <w:left w:val="none" w:sz="0" w:space="0" w:color="auto"/>
        <w:bottom w:val="none" w:sz="0" w:space="0" w:color="auto"/>
        <w:right w:val="none" w:sz="0" w:space="0" w:color="auto"/>
      </w:divBdr>
    </w:div>
    <w:div w:id="1663042713">
      <w:bodyDiv w:val="1"/>
      <w:marLeft w:val="0"/>
      <w:marRight w:val="0"/>
      <w:marTop w:val="0"/>
      <w:marBottom w:val="0"/>
      <w:divBdr>
        <w:top w:val="none" w:sz="0" w:space="0" w:color="auto"/>
        <w:left w:val="none" w:sz="0" w:space="0" w:color="auto"/>
        <w:bottom w:val="none" w:sz="0" w:space="0" w:color="auto"/>
        <w:right w:val="none" w:sz="0" w:space="0" w:color="auto"/>
      </w:divBdr>
    </w:div>
    <w:div w:id="19385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4724</Words>
  <Characters>26931</Characters>
  <Application>Microsoft Office Word</Application>
  <DocSecurity>0</DocSecurity>
  <Lines>224</Lines>
  <Paragraphs>63</Paragraphs>
  <ScaleCrop>false</ScaleCrop>
  <Company>MultiDVD Team</Company>
  <LinksUpToDate>false</LinksUpToDate>
  <CharactersWithSpaces>31592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2018-03-27T08:31:00Z</dcterms:created>
  <dcterms:modified xsi:type="dcterms:W3CDTF">2018-04-02T11:18:00Z</dcterms:modified>
</cp:coreProperties>
</file>