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1A" w:rsidRPr="000017DF" w:rsidRDefault="00170F1A" w:rsidP="00170F1A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017DF">
        <w:rPr>
          <w:rFonts w:ascii="Times New Roman" w:hAnsi="Times New Roman"/>
          <w:b/>
          <w:sz w:val="24"/>
          <w:szCs w:val="24"/>
        </w:rPr>
        <w:t>ЗАВДАННЯ ДЛЯ КОНТРОЛЮ САМОСТІЙНОЇ СТУДЕНТІВ (КСР)</w:t>
      </w:r>
    </w:p>
    <w:p w:rsidR="00170F1A" w:rsidRPr="000017DF" w:rsidRDefault="00170F1A" w:rsidP="00170F1A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017DF">
        <w:rPr>
          <w:rFonts w:ascii="Times New Roman" w:hAnsi="Times New Roman"/>
          <w:b/>
          <w:sz w:val="24"/>
          <w:szCs w:val="24"/>
        </w:rPr>
        <w:t>АДМІНІСТРАТИВНЕ ПРАВО УКРАЇНИ</w:t>
      </w:r>
    </w:p>
    <w:p w:rsidR="00170F1A" w:rsidRDefault="00170F1A" w:rsidP="00170F1A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F1A" w:rsidRPr="000017DF" w:rsidRDefault="00170F1A" w:rsidP="00170F1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0017DF">
        <w:rPr>
          <w:rFonts w:ascii="Times New Roman" w:hAnsi="Times New Roman"/>
          <w:b/>
          <w:i/>
          <w:sz w:val="24"/>
          <w:szCs w:val="24"/>
        </w:rPr>
        <w:t>Варіант студент обирає за своїм номером у списку академічної групи (в журналі).</w:t>
      </w:r>
    </w:p>
    <w:p w:rsidR="00170F1A" w:rsidRPr="000017DF" w:rsidRDefault="00170F1A" w:rsidP="00170F1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0017DF">
        <w:rPr>
          <w:rFonts w:ascii="Times New Roman" w:hAnsi="Times New Roman"/>
          <w:b/>
          <w:i/>
          <w:sz w:val="24"/>
          <w:szCs w:val="24"/>
        </w:rPr>
        <w:t xml:space="preserve">Студентам потрібно дати відповіді на поставлені питання (практичні завдання). При цьому потрібно описати всі варіанти відповіді на поставлені питання, як вони зможуть знайти. </w:t>
      </w:r>
    </w:p>
    <w:p w:rsidR="00170F1A" w:rsidRPr="000017DF" w:rsidRDefault="00170F1A" w:rsidP="00170F1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0017DF">
        <w:rPr>
          <w:rFonts w:ascii="Times New Roman" w:hAnsi="Times New Roman"/>
          <w:b/>
          <w:i/>
          <w:sz w:val="24"/>
          <w:szCs w:val="24"/>
        </w:rPr>
        <w:t>Робота оформляється на листках А4 друкованим способом, або від руки.</w:t>
      </w:r>
    </w:p>
    <w:p w:rsidR="00170F1A" w:rsidRPr="000017DF" w:rsidRDefault="00170F1A" w:rsidP="00170F1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0017DF">
        <w:rPr>
          <w:rFonts w:ascii="Times New Roman" w:hAnsi="Times New Roman"/>
          <w:b/>
          <w:i/>
          <w:sz w:val="24"/>
          <w:szCs w:val="24"/>
        </w:rPr>
        <w:t>Скільки питань варіанту буде опрацьовано – стільки максимально балів може отримати студент</w:t>
      </w:r>
    </w:p>
    <w:p w:rsidR="00170F1A" w:rsidRDefault="00170F1A" w:rsidP="00170F1A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F1A" w:rsidRPr="00A373B5" w:rsidRDefault="00170F1A" w:rsidP="00170F1A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Варіант 1</w:t>
      </w:r>
    </w:p>
    <w:p w:rsidR="00170F1A" w:rsidRPr="00A373B5" w:rsidRDefault="00170F1A" w:rsidP="00170F1A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373B5">
        <w:rPr>
          <w:rFonts w:ascii="Times New Roman" w:hAnsi="Times New Roman"/>
          <w:sz w:val="24"/>
          <w:szCs w:val="24"/>
        </w:rPr>
        <w:t xml:space="preserve">Який метод правового регулювання адміністративного права характеризується юридично-владними приписами суб’єкта владних повноважень? </w:t>
      </w:r>
    </w:p>
    <w:p w:rsidR="00170F1A" w:rsidRPr="00A373B5" w:rsidRDefault="00170F1A" w:rsidP="00170F1A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373B5">
        <w:rPr>
          <w:rFonts w:ascii="Times New Roman" w:hAnsi="Times New Roman"/>
          <w:sz w:val="24"/>
          <w:szCs w:val="24"/>
        </w:rPr>
        <w:t xml:space="preserve">Результатом якого виду публічного адміністрування є отримання посвідчення водія? </w:t>
      </w:r>
    </w:p>
    <w:p w:rsidR="00170F1A" w:rsidRPr="00A373B5" w:rsidRDefault="00170F1A" w:rsidP="00170F1A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702A9D">
        <w:rPr>
          <w:rFonts w:ascii="Times New Roman" w:hAnsi="Times New Roman"/>
          <w:sz w:val="24"/>
          <w:szCs w:val="24"/>
        </w:rPr>
        <w:t xml:space="preserve">Опишіть взаємозв’язок </w:t>
      </w:r>
      <w:r w:rsidRPr="00A373B5">
        <w:rPr>
          <w:rFonts w:ascii="Times New Roman" w:hAnsi="Times New Roman"/>
          <w:sz w:val="24"/>
          <w:szCs w:val="24"/>
        </w:rPr>
        <w:t xml:space="preserve"> цивільного та адміністративного права? </w:t>
      </w:r>
    </w:p>
    <w:p w:rsidR="00170F1A" w:rsidRPr="00A373B5" w:rsidRDefault="00170F1A" w:rsidP="00170F1A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A373B5">
        <w:rPr>
          <w:rFonts w:ascii="Times New Roman" w:hAnsi="Times New Roman"/>
          <w:sz w:val="24"/>
          <w:szCs w:val="24"/>
        </w:rPr>
        <w:t xml:space="preserve">Міністерство юстиції відмовило у реєстрації молодіжної громадської організації «Птаха». До якої групи адміністративних відносин належать правовідносини, зазначені у даному прикладі? </w:t>
      </w:r>
    </w:p>
    <w:p w:rsidR="00170F1A" w:rsidRPr="00A373B5" w:rsidRDefault="00170F1A" w:rsidP="00170F1A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A373B5">
        <w:rPr>
          <w:rFonts w:ascii="Times New Roman" w:hAnsi="Times New Roman"/>
          <w:sz w:val="24"/>
          <w:szCs w:val="24"/>
        </w:rPr>
        <w:t xml:space="preserve">Спеціаліст департаменту районної державної адміністрації був притягнутий до дисциплінарної відповідальності за недотримання правил внутрішнього службового розпорядку. До якої групи адміністративних відносин належать правовідносини, зазначені у даному прикладі? </w:t>
      </w:r>
    </w:p>
    <w:p w:rsidR="00170F1A" w:rsidRDefault="00170F1A" w:rsidP="00170F1A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F1A" w:rsidRPr="00A373B5" w:rsidRDefault="00170F1A" w:rsidP="00170F1A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Варіант 2</w:t>
      </w:r>
    </w:p>
    <w:p w:rsidR="00170F1A" w:rsidRPr="00036A53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036A53">
        <w:rPr>
          <w:rFonts w:ascii="Times New Roman" w:hAnsi="Times New Roman"/>
          <w:sz w:val="24"/>
          <w:szCs w:val="24"/>
        </w:rPr>
        <w:t>Як</w:t>
      </w:r>
      <w:r w:rsidR="00702A9D">
        <w:rPr>
          <w:rFonts w:ascii="Times New Roman" w:hAnsi="Times New Roman"/>
          <w:sz w:val="24"/>
          <w:szCs w:val="24"/>
        </w:rPr>
        <w:t>і</w:t>
      </w:r>
      <w:r w:rsidRPr="00036A53">
        <w:rPr>
          <w:rFonts w:ascii="Times New Roman" w:hAnsi="Times New Roman"/>
          <w:sz w:val="24"/>
          <w:szCs w:val="24"/>
        </w:rPr>
        <w:t xml:space="preserve"> груп</w:t>
      </w:r>
      <w:r w:rsidR="00702A9D">
        <w:rPr>
          <w:rFonts w:ascii="Times New Roman" w:hAnsi="Times New Roman"/>
          <w:sz w:val="24"/>
          <w:szCs w:val="24"/>
        </w:rPr>
        <w:t>и</w:t>
      </w:r>
      <w:r w:rsidRPr="00036A53">
        <w:rPr>
          <w:rFonts w:ascii="Times New Roman" w:hAnsi="Times New Roman"/>
          <w:sz w:val="24"/>
          <w:szCs w:val="24"/>
        </w:rPr>
        <w:t xml:space="preserve"> відносин входить до предмету правового регулювання адміністративного права? </w:t>
      </w:r>
    </w:p>
    <w:p w:rsidR="00170F1A" w:rsidRPr="00036A53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36A53">
        <w:rPr>
          <w:rFonts w:ascii="Times New Roman" w:hAnsi="Times New Roman"/>
          <w:sz w:val="24"/>
          <w:szCs w:val="24"/>
        </w:rPr>
        <w:t xml:space="preserve">Який метод правового регулювання адміністративного права характеризується наданням учасникам адміністративних відносин можливості вибору варіанту власної поведінки? </w:t>
      </w:r>
    </w:p>
    <w:p w:rsidR="00170F1A" w:rsidRPr="00036A53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036A53">
        <w:rPr>
          <w:rFonts w:ascii="Times New Roman" w:hAnsi="Times New Roman"/>
          <w:sz w:val="24"/>
          <w:szCs w:val="24"/>
        </w:rPr>
        <w:t xml:space="preserve">Який метод правового регулювання адміністративного права характеризується наданням можливості приватним особам вимагати у суб’єкта владних повноважень здійснення певних дій та забезпечення необхідних умов їх діяльності?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702A9D">
        <w:rPr>
          <w:rFonts w:ascii="Times New Roman" w:hAnsi="Times New Roman"/>
          <w:sz w:val="24"/>
          <w:szCs w:val="24"/>
        </w:rPr>
        <w:t>О</w:t>
      </w:r>
      <w:r w:rsidRPr="00A373B5">
        <w:rPr>
          <w:rFonts w:ascii="Times New Roman" w:hAnsi="Times New Roman"/>
          <w:sz w:val="24"/>
          <w:szCs w:val="24"/>
        </w:rPr>
        <w:t>характеризу</w:t>
      </w:r>
      <w:r w:rsidR="00702A9D">
        <w:rPr>
          <w:rFonts w:ascii="Times New Roman" w:hAnsi="Times New Roman"/>
          <w:sz w:val="24"/>
          <w:szCs w:val="24"/>
        </w:rPr>
        <w:t>йте</w:t>
      </w:r>
      <w:r w:rsidRPr="00A373B5">
        <w:rPr>
          <w:rFonts w:ascii="Times New Roman" w:hAnsi="Times New Roman"/>
          <w:sz w:val="24"/>
          <w:szCs w:val="24"/>
        </w:rPr>
        <w:t xml:space="preserve"> зв’язок конституційного та адміністративного права?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A373B5">
        <w:rPr>
          <w:rFonts w:ascii="Times New Roman" w:hAnsi="Times New Roman"/>
          <w:sz w:val="24"/>
          <w:szCs w:val="24"/>
        </w:rPr>
        <w:t xml:space="preserve">Яке поняття визначається як «частина адміністративно-правової дійсності, на яку спрямоване пізнання»? </w:t>
      </w:r>
    </w:p>
    <w:p w:rsidR="00170F1A" w:rsidRDefault="00170F1A" w:rsidP="00170F1A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F1A" w:rsidRPr="00A373B5" w:rsidRDefault="00170F1A" w:rsidP="00170F1A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Варіант 3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373B5">
        <w:rPr>
          <w:rFonts w:ascii="Times New Roman" w:hAnsi="Times New Roman"/>
          <w:sz w:val="24"/>
          <w:szCs w:val="24"/>
        </w:rPr>
        <w:t xml:space="preserve">Хто є обов’язковим учасником адміністративних правовідносин?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373B5">
        <w:rPr>
          <w:rFonts w:ascii="Times New Roman" w:hAnsi="Times New Roman"/>
          <w:sz w:val="24"/>
          <w:szCs w:val="24"/>
        </w:rPr>
        <w:t xml:space="preserve">Що визначається як «повноваження публічного суб’єкта на здійснення певних дій чи прийняття рішень, необхідність яких визнана більшістю учасників суспільних відносин»?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373B5">
        <w:rPr>
          <w:rFonts w:ascii="Times New Roman" w:hAnsi="Times New Roman"/>
          <w:sz w:val="24"/>
          <w:szCs w:val="24"/>
        </w:rPr>
        <w:t xml:space="preserve">Що можна охарактеризувати як «комплекс виконавчо-розпорядчих та організаційних функцій публічної влади, спрямованих на захист і забезпечення прав і свобод фізичних і юридичних осіб, а також на забезпечення функціонування механізму держави»?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A373B5">
        <w:rPr>
          <w:rFonts w:ascii="Times New Roman" w:hAnsi="Times New Roman"/>
          <w:sz w:val="24"/>
          <w:szCs w:val="24"/>
        </w:rPr>
        <w:t xml:space="preserve">Що можна охарактеризувати як «орган державної влади, місцевого самоврядування, їх посадові особи при здійсненні ними владних функцій на основі законодавства, в тому числі делегованих повноважень»?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A373B5">
        <w:rPr>
          <w:rFonts w:ascii="Times New Roman" w:hAnsi="Times New Roman"/>
          <w:sz w:val="24"/>
          <w:szCs w:val="24"/>
        </w:rPr>
        <w:t xml:space="preserve">Хто є обов’язковим учасником адміністративно-правових відносин? </w:t>
      </w:r>
    </w:p>
    <w:p w:rsidR="00170F1A" w:rsidRDefault="00170F1A" w:rsidP="00170F1A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F1A" w:rsidRPr="00A373B5" w:rsidRDefault="00170F1A" w:rsidP="00170F1A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Варіант 4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373B5">
        <w:rPr>
          <w:rFonts w:ascii="Times New Roman" w:hAnsi="Times New Roman"/>
          <w:sz w:val="24"/>
          <w:szCs w:val="24"/>
        </w:rPr>
        <w:t xml:space="preserve">Яка ознака характеризує публічну галузь права?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373B5">
        <w:rPr>
          <w:rFonts w:ascii="Times New Roman" w:hAnsi="Times New Roman"/>
          <w:sz w:val="24"/>
          <w:szCs w:val="24"/>
        </w:rPr>
        <w:t xml:space="preserve">Яка ознака характеризує приватну галузь права?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373B5">
        <w:rPr>
          <w:rFonts w:ascii="Times New Roman" w:hAnsi="Times New Roman"/>
          <w:sz w:val="24"/>
          <w:szCs w:val="24"/>
        </w:rPr>
        <w:t xml:space="preserve">До якої групи адміністративних правовідносин належать заходи охорони громадського порядку?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r w:rsidRPr="00A373B5">
        <w:rPr>
          <w:rFonts w:ascii="Times New Roman" w:hAnsi="Times New Roman"/>
          <w:sz w:val="24"/>
          <w:szCs w:val="24"/>
        </w:rPr>
        <w:t xml:space="preserve">До якої групи адміністративних правовідносин належать відносини державної служби?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A373B5">
        <w:rPr>
          <w:rFonts w:ascii="Times New Roman" w:hAnsi="Times New Roman"/>
          <w:sz w:val="24"/>
          <w:szCs w:val="24"/>
        </w:rPr>
        <w:t xml:space="preserve">До якої групи адміністративних правовідносин належать відносини по наданню адміністративних послуг? </w:t>
      </w:r>
    </w:p>
    <w:p w:rsidR="00170F1A" w:rsidRDefault="00170F1A" w:rsidP="00170F1A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F1A" w:rsidRPr="00A373B5" w:rsidRDefault="00170F1A" w:rsidP="00170F1A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Варіант 5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373B5">
        <w:rPr>
          <w:rFonts w:ascii="Times New Roman" w:hAnsi="Times New Roman"/>
          <w:sz w:val="24"/>
          <w:szCs w:val="24"/>
        </w:rPr>
        <w:t xml:space="preserve">До якої групи адміністративних правовідносин належать відносини з приводу регулювання економіки?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373B5">
        <w:rPr>
          <w:rFonts w:ascii="Times New Roman" w:hAnsi="Times New Roman"/>
          <w:sz w:val="24"/>
          <w:szCs w:val="24"/>
        </w:rPr>
        <w:t xml:space="preserve">До якої групи адміністративних правовідносин належать відносини з приводу формування структури органу влади?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373B5">
        <w:rPr>
          <w:rFonts w:ascii="Times New Roman" w:hAnsi="Times New Roman"/>
          <w:sz w:val="24"/>
          <w:szCs w:val="24"/>
        </w:rPr>
        <w:t xml:space="preserve">До якої групи адміністративних правовідносин належать відносини з приводу розгляду </w:t>
      </w:r>
      <w:proofErr w:type="spellStart"/>
      <w:r w:rsidRPr="00A373B5">
        <w:rPr>
          <w:rFonts w:ascii="Times New Roman" w:hAnsi="Times New Roman"/>
          <w:sz w:val="24"/>
          <w:szCs w:val="24"/>
        </w:rPr>
        <w:t>компетенційних</w:t>
      </w:r>
      <w:proofErr w:type="spellEnd"/>
      <w:r w:rsidRPr="00A373B5">
        <w:rPr>
          <w:rFonts w:ascii="Times New Roman" w:hAnsi="Times New Roman"/>
          <w:sz w:val="24"/>
          <w:szCs w:val="24"/>
        </w:rPr>
        <w:t xml:space="preserve"> спорів між суб’єктами владних повноважень?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A373B5">
        <w:rPr>
          <w:rFonts w:ascii="Times New Roman" w:hAnsi="Times New Roman"/>
          <w:sz w:val="24"/>
          <w:szCs w:val="24"/>
        </w:rPr>
        <w:t xml:space="preserve">Яка ознака відрізняє суб’єкт владних повноважень від інших юридичних осіб?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A373B5">
        <w:rPr>
          <w:rFonts w:ascii="Times New Roman" w:hAnsi="Times New Roman"/>
          <w:sz w:val="24"/>
          <w:szCs w:val="24"/>
        </w:rPr>
        <w:t xml:space="preserve">Яке поняття визначається як «система органів та посадових осіб суб’єктів владних повноважень»? </w:t>
      </w:r>
    </w:p>
    <w:p w:rsidR="00170F1A" w:rsidRDefault="00170F1A" w:rsidP="00170F1A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F1A" w:rsidRPr="00A373B5" w:rsidRDefault="00170F1A" w:rsidP="00170F1A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Варіант 6.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373B5">
        <w:rPr>
          <w:rFonts w:ascii="Times New Roman" w:hAnsi="Times New Roman"/>
          <w:sz w:val="24"/>
          <w:szCs w:val="24"/>
        </w:rPr>
        <w:t xml:space="preserve">Яке поняття визначається як «комплекс виконавчо-розпорядчих та організаційних функцій публічної влади, спрямованих на захист і забезпечення прав і свобод осіб, а також на забезпечення функціонування механізму держави»?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373B5">
        <w:rPr>
          <w:rFonts w:ascii="Times New Roman" w:hAnsi="Times New Roman"/>
          <w:sz w:val="24"/>
          <w:szCs w:val="24"/>
        </w:rPr>
        <w:t xml:space="preserve">До якого виду публічного адміністрування належить розгляд звернень громадян?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373B5">
        <w:rPr>
          <w:rFonts w:ascii="Times New Roman" w:hAnsi="Times New Roman"/>
          <w:sz w:val="24"/>
          <w:szCs w:val="24"/>
        </w:rPr>
        <w:t xml:space="preserve">До якого виду публічного адміністрування належить затвердження та реалізація місцевою радою програми розвитку туризму певного регіону?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A373B5">
        <w:rPr>
          <w:rFonts w:ascii="Times New Roman" w:hAnsi="Times New Roman"/>
          <w:sz w:val="24"/>
          <w:szCs w:val="24"/>
        </w:rPr>
        <w:t xml:space="preserve">До якого виду публічного адміністрування належить проведення заходів адміністративного попередження працівниками органів внутрішніх справ?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A373B5">
        <w:rPr>
          <w:rFonts w:ascii="Times New Roman" w:hAnsi="Times New Roman"/>
          <w:sz w:val="24"/>
          <w:szCs w:val="24"/>
        </w:rPr>
        <w:t xml:space="preserve">Яке поняття визначається як «встановлений нормами адміністративного права порядок діяльності владних суб’єктів щодо розгляду і вирішення конкретних справ»? </w:t>
      </w:r>
    </w:p>
    <w:p w:rsidR="00170F1A" w:rsidRDefault="00170F1A" w:rsidP="00170F1A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F1A" w:rsidRPr="00A373B5" w:rsidRDefault="00170F1A" w:rsidP="00170F1A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Варіант 7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373B5">
        <w:rPr>
          <w:rFonts w:ascii="Times New Roman" w:hAnsi="Times New Roman"/>
          <w:sz w:val="24"/>
          <w:szCs w:val="24"/>
        </w:rPr>
        <w:t xml:space="preserve">Що є підставою відкриття адміністративної справи у адміністративному судочинстві?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373B5">
        <w:rPr>
          <w:rFonts w:ascii="Times New Roman" w:hAnsi="Times New Roman"/>
          <w:sz w:val="24"/>
          <w:szCs w:val="24"/>
        </w:rPr>
        <w:t xml:space="preserve">В чому полягає зв’язок адміністративного і трудового права?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373B5">
        <w:rPr>
          <w:rFonts w:ascii="Times New Roman" w:hAnsi="Times New Roman"/>
          <w:sz w:val="24"/>
          <w:szCs w:val="24"/>
        </w:rPr>
        <w:t xml:space="preserve">В чому полягає зв’язок адміністративного і кримінального права?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A373B5">
        <w:rPr>
          <w:rFonts w:ascii="Times New Roman" w:hAnsi="Times New Roman"/>
          <w:sz w:val="24"/>
          <w:szCs w:val="24"/>
        </w:rPr>
        <w:t xml:space="preserve">В чому полягає зв’язок адміністративного і конституційного права?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A373B5">
        <w:rPr>
          <w:rFonts w:ascii="Times New Roman" w:hAnsi="Times New Roman"/>
          <w:sz w:val="24"/>
          <w:szCs w:val="24"/>
        </w:rPr>
        <w:t xml:space="preserve">Яка група суспільних відносин складає предмет регулювання адміністративного права? </w:t>
      </w:r>
    </w:p>
    <w:p w:rsidR="00170F1A" w:rsidRDefault="00170F1A" w:rsidP="00170F1A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F1A" w:rsidRPr="00A373B5" w:rsidRDefault="00170F1A" w:rsidP="00170F1A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Варіант 8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373B5">
        <w:rPr>
          <w:rFonts w:ascii="Times New Roman" w:hAnsi="Times New Roman"/>
          <w:sz w:val="24"/>
          <w:szCs w:val="24"/>
        </w:rPr>
        <w:t xml:space="preserve">Яка з груп адміністративних правовідносин має управлінську природу?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373B5">
        <w:rPr>
          <w:rFonts w:ascii="Times New Roman" w:hAnsi="Times New Roman"/>
          <w:sz w:val="24"/>
          <w:szCs w:val="24"/>
        </w:rPr>
        <w:t xml:space="preserve">Який зміст поняття «публічна адміністрація»?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373B5">
        <w:rPr>
          <w:rFonts w:ascii="Times New Roman" w:hAnsi="Times New Roman"/>
          <w:sz w:val="24"/>
          <w:szCs w:val="24"/>
        </w:rPr>
        <w:t xml:space="preserve">В якій країні вперше з’явилася наука поліцейського права?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A373B5">
        <w:rPr>
          <w:rFonts w:ascii="Times New Roman" w:hAnsi="Times New Roman"/>
          <w:sz w:val="24"/>
          <w:szCs w:val="24"/>
        </w:rPr>
        <w:t xml:space="preserve">Коли буда остаточно скасована заборона адміністративного права в Радянському Союзі?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A373B5">
        <w:rPr>
          <w:rFonts w:ascii="Times New Roman" w:hAnsi="Times New Roman"/>
          <w:sz w:val="24"/>
          <w:szCs w:val="24"/>
        </w:rPr>
        <w:t xml:space="preserve">Яку назву мало адміністративне право в Росії на початку 20 століття? </w:t>
      </w:r>
    </w:p>
    <w:p w:rsidR="00170F1A" w:rsidRDefault="00170F1A" w:rsidP="00170F1A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F1A" w:rsidRPr="00A373B5" w:rsidRDefault="00170F1A" w:rsidP="00170F1A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Варіант 9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373B5">
        <w:rPr>
          <w:rFonts w:ascii="Times New Roman" w:hAnsi="Times New Roman"/>
          <w:sz w:val="24"/>
          <w:szCs w:val="24"/>
        </w:rPr>
        <w:t xml:space="preserve">Яких рис набуває сучасне адміністративне право України?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373B5">
        <w:rPr>
          <w:rFonts w:ascii="Times New Roman" w:hAnsi="Times New Roman"/>
          <w:sz w:val="24"/>
          <w:szCs w:val="24"/>
        </w:rPr>
        <w:t xml:space="preserve">Що стало передумовою формування науки камералістики?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373B5">
        <w:rPr>
          <w:rFonts w:ascii="Times New Roman" w:hAnsi="Times New Roman"/>
          <w:sz w:val="24"/>
          <w:szCs w:val="24"/>
        </w:rPr>
        <w:t xml:space="preserve">Що стало основною передумовою формування поліцейського права?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A373B5">
        <w:rPr>
          <w:rFonts w:ascii="Times New Roman" w:hAnsi="Times New Roman"/>
          <w:sz w:val="24"/>
          <w:szCs w:val="24"/>
        </w:rPr>
        <w:t xml:space="preserve">Яку назву отримав напрям розвитку німецької науки у 18 ст., який поєднував в себе знання про фінанси, економіку, господарство та управління?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A373B5">
        <w:rPr>
          <w:rFonts w:ascii="Times New Roman" w:hAnsi="Times New Roman"/>
          <w:sz w:val="24"/>
          <w:szCs w:val="24"/>
        </w:rPr>
        <w:t xml:space="preserve">В чому полягала мета науки камералістики? </w:t>
      </w:r>
    </w:p>
    <w:p w:rsidR="00170F1A" w:rsidRDefault="00170F1A" w:rsidP="00170F1A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F1A" w:rsidRPr="00A373B5" w:rsidRDefault="00170F1A" w:rsidP="00170F1A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Варіант 10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373B5">
        <w:rPr>
          <w:rFonts w:ascii="Times New Roman" w:hAnsi="Times New Roman"/>
          <w:sz w:val="24"/>
          <w:szCs w:val="24"/>
        </w:rPr>
        <w:t xml:space="preserve">В чому полягала мета науки поліцейського права?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373B5">
        <w:rPr>
          <w:rFonts w:ascii="Times New Roman" w:hAnsi="Times New Roman"/>
          <w:sz w:val="24"/>
          <w:szCs w:val="24"/>
        </w:rPr>
        <w:t xml:space="preserve">В чому полягала мета науки радянського адміністративного права?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A373B5">
        <w:rPr>
          <w:rFonts w:ascii="Times New Roman" w:hAnsi="Times New Roman"/>
          <w:sz w:val="24"/>
          <w:szCs w:val="24"/>
        </w:rPr>
        <w:t xml:space="preserve">В чому полягає мета сучасної науки адміністративного права?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A373B5">
        <w:rPr>
          <w:rFonts w:ascii="Times New Roman" w:hAnsi="Times New Roman"/>
          <w:sz w:val="24"/>
          <w:szCs w:val="24"/>
        </w:rPr>
        <w:t xml:space="preserve">В межах якої науки вперше почали досліджувати інститут адміністративної відповідальності?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A373B5">
        <w:rPr>
          <w:rFonts w:ascii="Times New Roman" w:hAnsi="Times New Roman"/>
          <w:sz w:val="24"/>
          <w:szCs w:val="24"/>
        </w:rPr>
        <w:t xml:space="preserve">В межах якої науки вперше почали досліджувати інститут адміністративної юстиції? </w:t>
      </w:r>
    </w:p>
    <w:p w:rsidR="00170F1A" w:rsidRDefault="00170F1A" w:rsidP="00170F1A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F1A" w:rsidRPr="00A373B5" w:rsidRDefault="00170F1A" w:rsidP="00170F1A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Варіант 11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373B5">
        <w:rPr>
          <w:rFonts w:ascii="Times New Roman" w:hAnsi="Times New Roman"/>
          <w:sz w:val="24"/>
          <w:szCs w:val="24"/>
        </w:rPr>
        <w:t xml:space="preserve">В межах якої науки вперше почали досліджувати інститут державної служби?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373B5">
        <w:rPr>
          <w:rFonts w:ascii="Times New Roman" w:hAnsi="Times New Roman"/>
          <w:sz w:val="24"/>
          <w:szCs w:val="24"/>
        </w:rPr>
        <w:t xml:space="preserve">В межах якої науки вперше почали досліджувати інститут адміністративних послуг?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373B5">
        <w:rPr>
          <w:rFonts w:ascii="Times New Roman" w:hAnsi="Times New Roman"/>
          <w:sz w:val="24"/>
          <w:szCs w:val="24"/>
        </w:rPr>
        <w:t xml:space="preserve">Що стало передумовою перетворення поліцейського права на адміністративне?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A373B5">
        <w:rPr>
          <w:rFonts w:ascii="Times New Roman" w:hAnsi="Times New Roman"/>
          <w:sz w:val="24"/>
          <w:szCs w:val="24"/>
        </w:rPr>
        <w:t xml:space="preserve">Який принцип адміністративного права характеризує дотримання публічною адміністрацією в процесі її функціонування принципів права, положень міжнародних та національних юридичних актів, а також звичаїв та судового права?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A373B5">
        <w:rPr>
          <w:rFonts w:ascii="Times New Roman" w:hAnsi="Times New Roman"/>
          <w:sz w:val="24"/>
          <w:szCs w:val="24"/>
        </w:rPr>
        <w:t xml:space="preserve">Який принцип адміністративного права характеризує заборону внесення суб’єктом публічної адміністрації непередбачуваних змін до нормативних актів? </w:t>
      </w:r>
    </w:p>
    <w:p w:rsidR="00170F1A" w:rsidRDefault="00170F1A" w:rsidP="00170F1A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F1A" w:rsidRPr="00A373B5" w:rsidRDefault="00170F1A" w:rsidP="00170F1A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Варіант 12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373B5">
        <w:rPr>
          <w:rFonts w:ascii="Times New Roman" w:hAnsi="Times New Roman"/>
          <w:sz w:val="24"/>
          <w:szCs w:val="24"/>
        </w:rPr>
        <w:t xml:space="preserve">Який принцип адміністративного права характеризує обов’язковість оприлюднення нормативно-правових актів?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373B5">
        <w:rPr>
          <w:rFonts w:ascii="Times New Roman" w:hAnsi="Times New Roman"/>
          <w:sz w:val="24"/>
          <w:szCs w:val="24"/>
        </w:rPr>
        <w:t xml:space="preserve">Який принцип адміністративного права характеризує можливість суб’єкта публічної адміністрації на власний розсуд визначати повністю або частково зміст рішення або вибрати один із декількох варіантів прийняття рішень?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373B5">
        <w:rPr>
          <w:rFonts w:ascii="Times New Roman" w:hAnsi="Times New Roman"/>
          <w:sz w:val="24"/>
          <w:szCs w:val="24"/>
        </w:rPr>
        <w:t xml:space="preserve">Зміст якого принципу адміністративного права складає дотримання публічною адміністрацією в процесі її функціонування принципів права, положень міжнародних та національних юридичних актів, а також звичаїв та судового права?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A373B5">
        <w:rPr>
          <w:rFonts w:ascii="Times New Roman" w:hAnsi="Times New Roman"/>
          <w:sz w:val="24"/>
          <w:szCs w:val="24"/>
        </w:rPr>
        <w:t xml:space="preserve">Зміст якого принципу адміністративного права складає заборона внесення непередбачуваних змін до законодавства?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A373B5">
        <w:rPr>
          <w:rFonts w:ascii="Times New Roman" w:hAnsi="Times New Roman"/>
          <w:sz w:val="24"/>
          <w:szCs w:val="24"/>
        </w:rPr>
        <w:t xml:space="preserve">Зміст якого принципу адміністративного права складає обов’язковість оприлюднення нормативно-правових актів? </w:t>
      </w:r>
    </w:p>
    <w:p w:rsidR="00170F1A" w:rsidRDefault="00170F1A" w:rsidP="00170F1A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F1A" w:rsidRPr="00A373B5" w:rsidRDefault="00170F1A" w:rsidP="00170F1A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Варіант 13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373B5">
        <w:rPr>
          <w:rFonts w:ascii="Times New Roman" w:hAnsi="Times New Roman"/>
          <w:sz w:val="24"/>
          <w:szCs w:val="24"/>
        </w:rPr>
        <w:t xml:space="preserve">Зміст якого принципу адміністративного права складає можливість суб’єкта публічної адміністрації на власний розсуд визначати повністю або частково зміст рішення або вибрати один із декількох варіантів прийняття рішень?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373B5">
        <w:rPr>
          <w:rFonts w:ascii="Times New Roman" w:hAnsi="Times New Roman"/>
          <w:sz w:val="24"/>
          <w:szCs w:val="24"/>
        </w:rPr>
        <w:t xml:space="preserve">Зміст якого принципу адміністративного права складає можливість оскарження в суді рішень, дій чи бездіяльності органів державної влади, місцевого самоврядування та їх посадових осіб?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A373B5">
        <w:rPr>
          <w:rFonts w:ascii="Times New Roman" w:hAnsi="Times New Roman"/>
          <w:sz w:val="24"/>
          <w:szCs w:val="24"/>
        </w:rPr>
        <w:t xml:space="preserve">Зміст якого принципу адміністративного права складає заборона звільнення посадових чи службових осіб від виконання законів, які поширюються на інших приватних осіб чи відповідальності перед судом?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A373B5">
        <w:rPr>
          <w:rFonts w:ascii="Times New Roman" w:hAnsi="Times New Roman"/>
          <w:sz w:val="24"/>
          <w:szCs w:val="24"/>
        </w:rPr>
        <w:t xml:space="preserve">Який з принципів належного урядування передбачає доступність конкретного адміністративного органу для зовнішньої перевірки?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A373B5">
        <w:rPr>
          <w:rFonts w:ascii="Times New Roman" w:hAnsi="Times New Roman"/>
          <w:sz w:val="24"/>
          <w:szCs w:val="24"/>
        </w:rPr>
        <w:t xml:space="preserve">Який з принципів належного урядування передбачає підтримання найкращого співвідношення між задіяними ресурсами та отриманими результатами? </w:t>
      </w:r>
    </w:p>
    <w:p w:rsidR="00170F1A" w:rsidRDefault="00170F1A" w:rsidP="00170F1A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F1A" w:rsidRPr="00A373B5" w:rsidRDefault="00170F1A" w:rsidP="00170F1A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Варіант 14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373B5">
        <w:rPr>
          <w:rFonts w:ascii="Times New Roman" w:hAnsi="Times New Roman"/>
          <w:sz w:val="24"/>
          <w:szCs w:val="24"/>
        </w:rPr>
        <w:t xml:space="preserve">Який з принципів належного урядування передбачає неможливість звільнення органу влади від контролю та перевірок з боку інших органів?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373B5">
        <w:rPr>
          <w:rFonts w:ascii="Times New Roman" w:hAnsi="Times New Roman"/>
          <w:sz w:val="24"/>
          <w:szCs w:val="24"/>
        </w:rPr>
        <w:t xml:space="preserve">Який з принципів належного урядування передбачає зобов’язання органів влади виконувати свої функції у суворій відповідності до законодавства?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373B5">
        <w:rPr>
          <w:rFonts w:ascii="Times New Roman" w:hAnsi="Times New Roman"/>
          <w:sz w:val="24"/>
          <w:szCs w:val="24"/>
        </w:rPr>
        <w:t xml:space="preserve">Яка із груп принципів адміністративного права належить до так званих «загальних принципів»?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A373B5">
        <w:rPr>
          <w:rFonts w:ascii="Times New Roman" w:hAnsi="Times New Roman"/>
          <w:sz w:val="24"/>
          <w:szCs w:val="24"/>
        </w:rPr>
        <w:t xml:space="preserve">Який із принципів адміністративного права належить до спеціальних?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A373B5">
        <w:rPr>
          <w:rFonts w:ascii="Times New Roman" w:hAnsi="Times New Roman"/>
          <w:sz w:val="24"/>
          <w:szCs w:val="24"/>
        </w:rPr>
        <w:t xml:space="preserve">Який із принципів належить до матеріальних принципів належного урядування? </w:t>
      </w:r>
    </w:p>
    <w:p w:rsidR="00170F1A" w:rsidRDefault="00170F1A" w:rsidP="00170F1A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F1A" w:rsidRPr="00A373B5" w:rsidRDefault="00170F1A" w:rsidP="00170F1A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Варіант 15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373B5">
        <w:rPr>
          <w:rFonts w:ascii="Times New Roman" w:hAnsi="Times New Roman"/>
          <w:sz w:val="24"/>
          <w:szCs w:val="24"/>
        </w:rPr>
        <w:t xml:space="preserve">Який із принципів належить до процесуальних принципів належного урядування?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373B5">
        <w:rPr>
          <w:rFonts w:ascii="Times New Roman" w:hAnsi="Times New Roman"/>
          <w:sz w:val="24"/>
          <w:szCs w:val="24"/>
        </w:rPr>
        <w:t xml:space="preserve">Який принцип адміністративного права передбачає що «всі органи влади утворюються відповідно до закону, який також наділяє їх відповідними повноваженнями»?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373B5">
        <w:rPr>
          <w:rFonts w:ascii="Times New Roman" w:hAnsi="Times New Roman"/>
          <w:sz w:val="24"/>
          <w:szCs w:val="24"/>
        </w:rPr>
        <w:t xml:space="preserve">Який принцип адміністративного права закріплений в ст. 30 ЗУ «Про національну поліцію»: «Поліція для охорони прав і свобод людини, запобігання загрозам публічній безпеці і порядку або припинення їх порушення також застосовує в межах своєї компетенції поліцейські превентивні заходи та заходи примусу, визначені цим Законом»?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A373B5">
        <w:rPr>
          <w:rFonts w:ascii="Times New Roman" w:hAnsi="Times New Roman"/>
          <w:sz w:val="24"/>
          <w:szCs w:val="24"/>
        </w:rPr>
        <w:t xml:space="preserve">Елементом якого принципу адміністративного права є передбачуваність адміністративного акта?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A373B5">
        <w:rPr>
          <w:rFonts w:ascii="Times New Roman" w:hAnsi="Times New Roman"/>
          <w:sz w:val="24"/>
          <w:szCs w:val="24"/>
        </w:rPr>
        <w:t xml:space="preserve">Який принцип адміністративного права забезпечується правом на викладення своєї позиції в публічному спорі? </w:t>
      </w:r>
    </w:p>
    <w:p w:rsidR="00170F1A" w:rsidRDefault="00170F1A" w:rsidP="00170F1A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F1A" w:rsidRPr="00A373B5" w:rsidRDefault="00170F1A" w:rsidP="00170F1A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Варіант 16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373B5">
        <w:rPr>
          <w:rFonts w:ascii="Times New Roman" w:hAnsi="Times New Roman"/>
          <w:sz w:val="24"/>
          <w:szCs w:val="24"/>
        </w:rPr>
        <w:t xml:space="preserve">Щодо якої категорії осіб може мати місце виняток із дії такого принципу адміністративного права, як заборона дискримінації?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373B5">
        <w:rPr>
          <w:rFonts w:ascii="Times New Roman" w:hAnsi="Times New Roman"/>
          <w:sz w:val="24"/>
          <w:szCs w:val="24"/>
        </w:rPr>
        <w:t xml:space="preserve">Реалізація якого принципу адміністративного права забезпечується правом на ефективні засоби юридичного захисту в публічному спорі?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373B5">
        <w:rPr>
          <w:rFonts w:ascii="Times New Roman" w:hAnsi="Times New Roman"/>
          <w:sz w:val="24"/>
          <w:szCs w:val="24"/>
        </w:rPr>
        <w:t xml:space="preserve">Яке з наведених джерел входить до складу формалізованих національних джерел адміністративного права?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A373B5">
        <w:rPr>
          <w:rFonts w:ascii="Times New Roman" w:hAnsi="Times New Roman"/>
          <w:sz w:val="24"/>
          <w:szCs w:val="24"/>
        </w:rPr>
        <w:t xml:space="preserve">У якому випадку правова доктрина застосовується як джерело адміністративного права?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A373B5">
        <w:rPr>
          <w:rFonts w:ascii="Times New Roman" w:hAnsi="Times New Roman"/>
          <w:sz w:val="24"/>
          <w:szCs w:val="24"/>
        </w:rPr>
        <w:t xml:space="preserve">Яке з джерел відносять до формалізованих міжнародних джерел адміністративного права? </w:t>
      </w:r>
    </w:p>
    <w:p w:rsidR="00170F1A" w:rsidRDefault="00170F1A" w:rsidP="00170F1A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F1A" w:rsidRPr="00A373B5" w:rsidRDefault="00170F1A" w:rsidP="00170F1A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Варіант 17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373B5">
        <w:rPr>
          <w:rFonts w:ascii="Times New Roman" w:hAnsi="Times New Roman"/>
          <w:sz w:val="24"/>
          <w:szCs w:val="24"/>
        </w:rPr>
        <w:t xml:space="preserve">Що складає більшість формалізованих національних джерел адміністративного права України?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373B5">
        <w:rPr>
          <w:rFonts w:ascii="Times New Roman" w:hAnsi="Times New Roman"/>
          <w:sz w:val="24"/>
          <w:szCs w:val="24"/>
        </w:rPr>
        <w:t xml:space="preserve">До якого виду джерел адміністративного права належить Указ Президента України «Про оптимізацію системи центральних органів виконавчої влади»?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373B5">
        <w:rPr>
          <w:rFonts w:ascii="Times New Roman" w:hAnsi="Times New Roman"/>
          <w:sz w:val="24"/>
          <w:szCs w:val="24"/>
        </w:rPr>
        <w:t xml:space="preserve">До якого виду джерел адміністративного права належить Європейська хартія місцевого самоврядування?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A373B5">
        <w:rPr>
          <w:rFonts w:ascii="Times New Roman" w:hAnsi="Times New Roman"/>
          <w:sz w:val="24"/>
          <w:szCs w:val="24"/>
        </w:rPr>
        <w:t xml:space="preserve">До якого виду джерел адміністративного права належить Рекомендація Комітету міністрів Ради Європи стосовно публічно-правової відповідальності за спричинену шкоду?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A373B5">
        <w:rPr>
          <w:rFonts w:ascii="Times New Roman" w:hAnsi="Times New Roman"/>
          <w:sz w:val="24"/>
          <w:szCs w:val="24"/>
        </w:rPr>
        <w:t xml:space="preserve">До якого виду джерел адміністративного права належить Директива Європейського парламенту і Ради «Про захист фізичних осіб при обробці персональних даних і про вільне переміщення таких даних»? </w:t>
      </w:r>
    </w:p>
    <w:p w:rsidR="00170F1A" w:rsidRDefault="00170F1A" w:rsidP="00170F1A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F1A" w:rsidRPr="00A373B5" w:rsidRDefault="00170F1A" w:rsidP="00170F1A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Варіант 18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373B5">
        <w:rPr>
          <w:rFonts w:ascii="Times New Roman" w:hAnsi="Times New Roman"/>
          <w:sz w:val="24"/>
          <w:szCs w:val="24"/>
        </w:rPr>
        <w:t xml:space="preserve">До якого виду джерел адміністративного права належить правова доктрина?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373B5">
        <w:rPr>
          <w:rFonts w:ascii="Times New Roman" w:hAnsi="Times New Roman"/>
          <w:sz w:val="24"/>
          <w:szCs w:val="24"/>
        </w:rPr>
        <w:t xml:space="preserve">Яке з джерел адміністративного права входить до складу неформалізованих джерел адміністративного права?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373B5">
        <w:rPr>
          <w:rFonts w:ascii="Times New Roman" w:hAnsi="Times New Roman"/>
          <w:sz w:val="24"/>
          <w:szCs w:val="24"/>
        </w:rPr>
        <w:t xml:space="preserve">До якої групи джерел адміністративного права входить «м’яке право»?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A373B5">
        <w:rPr>
          <w:rFonts w:ascii="Times New Roman" w:hAnsi="Times New Roman"/>
          <w:sz w:val="24"/>
          <w:szCs w:val="24"/>
        </w:rPr>
        <w:t xml:space="preserve">До якої групи джерел адміністративного права входить правова доктрина?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A373B5">
        <w:rPr>
          <w:rFonts w:ascii="Times New Roman" w:hAnsi="Times New Roman"/>
          <w:sz w:val="24"/>
          <w:szCs w:val="24"/>
        </w:rPr>
        <w:t xml:space="preserve">До якої групи джерел адміністративного права входить правовий звичай? </w:t>
      </w:r>
    </w:p>
    <w:p w:rsidR="00170F1A" w:rsidRDefault="00170F1A" w:rsidP="00170F1A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F1A" w:rsidRPr="00A373B5" w:rsidRDefault="00170F1A" w:rsidP="00170F1A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Варіант 19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373B5">
        <w:rPr>
          <w:rFonts w:ascii="Times New Roman" w:hAnsi="Times New Roman"/>
          <w:sz w:val="24"/>
          <w:szCs w:val="24"/>
        </w:rPr>
        <w:t xml:space="preserve">Яке з джерел адміністративного права відноситься до норм м’якого права?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373B5">
        <w:rPr>
          <w:rFonts w:ascii="Times New Roman" w:hAnsi="Times New Roman"/>
          <w:sz w:val="24"/>
          <w:szCs w:val="24"/>
        </w:rPr>
        <w:t xml:space="preserve">Які елементи належать до неформалізованих джерел адміністративного права?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373B5">
        <w:rPr>
          <w:rFonts w:ascii="Times New Roman" w:hAnsi="Times New Roman"/>
          <w:sz w:val="24"/>
          <w:szCs w:val="24"/>
        </w:rPr>
        <w:t xml:space="preserve">До якого виду джерел входять рішення ЄСПЛ?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A373B5">
        <w:rPr>
          <w:rFonts w:ascii="Times New Roman" w:hAnsi="Times New Roman"/>
          <w:sz w:val="24"/>
          <w:szCs w:val="24"/>
        </w:rPr>
        <w:t xml:space="preserve">Рішення якого суду необхідно враховувати при виборі правової норми, що має застосовуватись до спірних адміністративних правовідносин?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A373B5">
        <w:rPr>
          <w:rFonts w:ascii="Times New Roman" w:hAnsi="Times New Roman"/>
          <w:sz w:val="24"/>
          <w:szCs w:val="24"/>
        </w:rPr>
        <w:t xml:space="preserve">Рішення якого суду носять рекомендаційний та роз’яснювальний характер для судів нижчого рівня при розгляді публічних спорів? </w:t>
      </w:r>
    </w:p>
    <w:p w:rsidR="00170F1A" w:rsidRDefault="00170F1A" w:rsidP="00170F1A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F1A" w:rsidRPr="00A373B5" w:rsidRDefault="00170F1A" w:rsidP="00170F1A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Варіант 20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373B5">
        <w:rPr>
          <w:rFonts w:ascii="Times New Roman" w:hAnsi="Times New Roman"/>
          <w:sz w:val="24"/>
          <w:szCs w:val="24"/>
        </w:rPr>
        <w:t xml:space="preserve">Які джерела належать до формалізованих національних джерел адміністративного права?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373B5">
        <w:rPr>
          <w:rFonts w:ascii="Times New Roman" w:hAnsi="Times New Roman"/>
          <w:sz w:val="24"/>
          <w:szCs w:val="24"/>
        </w:rPr>
        <w:t xml:space="preserve">Що таке адміністративна правоздатність особи?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373B5">
        <w:rPr>
          <w:rFonts w:ascii="Times New Roman" w:hAnsi="Times New Roman"/>
          <w:sz w:val="24"/>
          <w:szCs w:val="24"/>
        </w:rPr>
        <w:t xml:space="preserve">Що таке адміністративна дієздатність особи?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A373B5">
        <w:rPr>
          <w:rFonts w:ascii="Times New Roman" w:hAnsi="Times New Roman"/>
          <w:sz w:val="24"/>
          <w:szCs w:val="24"/>
        </w:rPr>
        <w:t xml:space="preserve">Що таке адміністративна </w:t>
      </w:r>
      <w:proofErr w:type="spellStart"/>
      <w:r w:rsidRPr="00A373B5">
        <w:rPr>
          <w:rFonts w:ascii="Times New Roman" w:hAnsi="Times New Roman"/>
          <w:sz w:val="24"/>
          <w:szCs w:val="24"/>
        </w:rPr>
        <w:t>деліктоздатність</w:t>
      </w:r>
      <w:proofErr w:type="spellEnd"/>
      <w:r w:rsidRPr="00A373B5">
        <w:rPr>
          <w:rFonts w:ascii="Times New Roman" w:hAnsi="Times New Roman"/>
          <w:sz w:val="24"/>
          <w:szCs w:val="24"/>
        </w:rPr>
        <w:t xml:space="preserve"> особи?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A373B5">
        <w:rPr>
          <w:rFonts w:ascii="Times New Roman" w:hAnsi="Times New Roman"/>
          <w:sz w:val="24"/>
          <w:szCs w:val="24"/>
        </w:rPr>
        <w:t xml:space="preserve">Які види адміністративних режимів можуть встановлюватися на окремих територіях? </w:t>
      </w:r>
    </w:p>
    <w:p w:rsidR="00170F1A" w:rsidRDefault="00170F1A" w:rsidP="00170F1A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F1A" w:rsidRPr="00A373B5" w:rsidRDefault="00170F1A" w:rsidP="00170F1A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Варіант 21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373B5">
        <w:rPr>
          <w:rFonts w:ascii="Times New Roman" w:hAnsi="Times New Roman"/>
          <w:sz w:val="24"/>
          <w:szCs w:val="24"/>
        </w:rPr>
        <w:t xml:space="preserve">Яким органом приймається остаточне рішення про примусове видворення іноземця за межі України?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373B5">
        <w:rPr>
          <w:rFonts w:ascii="Times New Roman" w:hAnsi="Times New Roman"/>
          <w:sz w:val="24"/>
          <w:szCs w:val="24"/>
        </w:rPr>
        <w:t xml:space="preserve">Яке з зазначених адміністративних прав мають іноземці?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373B5">
        <w:rPr>
          <w:rFonts w:ascii="Times New Roman" w:hAnsi="Times New Roman"/>
          <w:sz w:val="24"/>
          <w:szCs w:val="24"/>
        </w:rPr>
        <w:t xml:space="preserve">Що є необхідною умовою вступу суб’єктів в адміністративно-правові відносини?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A373B5">
        <w:rPr>
          <w:rFonts w:ascii="Times New Roman" w:hAnsi="Times New Roman"/>
          <w:sz w:val="24"/>
          <w:szCs w:val="24"/>
        </w:rPr>
        <w:t xml:space="preserve">З якого віку настає повна адміністративна дієздатність?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A373B5">
        <w:rPr>
          <w:rFonts w:ascii="Times New Roman" w:hAnsi="Times New Roman"/>
          <w:sz w:val="24"/>
          <w:szCs w:val="24"/>
        </w:rPr>
        <w:t xml:space="preserve">Які адміністративні обов’язки є абсолютними? </w:t>
      </w:r>
    </w:p>
    <w:p w:rsidR="00170F1A" w:rsidRPr="00A373B5" w:rsidRDefault="00170F1A" w:rsidP="00170F1A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F1A" w:rsidRDefault="00170F1A" w:rsidP="00170F1A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Варіант 22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373B5">
        <w:rPr>
          <w:rFonts w:ascii="Times New Roman" w:hAnsi="Times New Roman"/>
          <w:sz w:val="24"/>
          <w:szCs w:val="24"/>
        </w:rPr>
        <w:t xml:space="preserve">Яка ознака характеризує адміністративну правоздатність?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373B5">
        <w:rPr>
          <w:rFonts w:ascii="Times New Roman" w:hAnsi="Times New Roman"/>
          <w:sz w:val="24"/>
          <w:szCs w:val="24"/>
        </w:rPr>
        <w:t xml:space="preserve">Які адміністративні обов’язки є відносними?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373B5">
        <w:rPr>
          <w:rFonts w:ascii="Times New Roman" w:hAnsi="Times New Roman"/>
          <w:sz w:val="24"/>
          <w:szCs w:val="24"/>
        </w:rPr>
        <w:t xml:space="preserve">У яких випадках адміністративна правоздатність не може бути обмежена?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A373B5">
        <w:rPr>
          <w:rFonts w:ascii="Times New Roman" w:hAnsi="Times New Roman"/>
          <w:sz w:val="24"/>
          <w:szCs w:val="24"/>
        </w:rPr>
        <w:t xml:space="preserve">Як співвідносяться загальний та спеціальний адміністративно-правові статуси фізичної особи?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A373B5">
        <w:rPr>
          <w:rFonts w:ascii="Times New Roman" w:hAnsi="Times New Roman"/>
          <w:sz w:val="24"/>
          <w:szCs w:val="24"/>
        </w:rPr>
        <w:t xml:space="preserve">Який спеціальний адміністративний статус мають викладачі та студенти? </w:t>
      </w:r>
    </w:p>
    <w:p w:rsidR="00170F1A" w:rsidRPr="00A373B5" w:rsidRDefault="00170F1A" w:rsidP="00170F1A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F1A" w:rsidRDefault="00170F1A" w:rsidP="00170F1A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Варіант 23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373B5">
        <w:rPr>
          <w:rFonts w:ascii="Times New Roman" w:hAnsi="Times New Roman"/>
          <w:sz w:val="24"/>
          <w:szCs w:val="24"/>
        </w:rPr>
        <w:t xml:space="preserve">Який спеціальний адміністративний статус мають водії транспортних засобів?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373B5">
        <w:rPr>
          <w:rFonts w:ascii="Times New Roman" w:hAnsi="Times New Roman"/>
          <w:sz w:val="24"/>
          <w:szCs w:val="24"/>
        </w:rPr>
        <w:t xml:space="preserve">Від якого фактору залежить обсяг адміністративної дієздатності?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373B5">
        <w:rPr>
          <w:rFonts w:ascii="Times New Roman" w:hAnsi="Times New Roman"/>
          <w:sz w:val="24"/>
          <w:szCs w:val="24"/>
        </w:rPr>
        <w:t xml:space="preserve">Який спеціальний адміністративний статус мають інваліди дитинства?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A373B5">
        <w:rPr>
          <w:rFonts w:ascii="Times New Roman" w:hAnsi="Times New Roman"/>
          <w:sz w:val="24"/>
          <w:szCs w:val="24"/>
        </w:rPr>
        <w:t xml:space="preserve">Який спеціальний адміністративний статус мають жителі гірських населених пунктів?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</w:t>
      </w:r>
      <w:r w:rsidRPr="00A373B5">
        <w:rPr>
          <w:rFonts w:ascii="Times New Roman" w:hAnsi="Times New Roman"/>
          <w:sz w:val="24"/>
          <w:szCs w:val="24"/>
        </w:rPr>
        <w:t xml:space="preserve">В якому випадку обмеження адміністративно-правового статусу особи носить персоніфікований (індивідуальний) характер? </w:t>
      </w:r>
    </w:p>
    <w:p w:rsidR="00170F1A" w:rsidRDefault="00170F1A" w:rsidP="00170F1A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F1A" w:rsidRPr="00A373B5" w:rsidRDefault="00170F1A" w:rsidP="00170F1A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Варіант 24</w:t>
      </w:r>
    </w:p>
    <w:p w:rsidR="00170F1A" w:rsidRPr="00170F1A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70F1A">
        <w:rPr>
          <w:rFonts w:ascii="Times New Roman" w:hAnsi="Times New Roman"/>
          <w:sz w:val="24"/>
          <w:szCs w:val="24"/>
        </w:rPr>
        <w:t xml:space="preserve">Якими адміністративними правами володіють іноземці та особи без громадянства?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373B5">
        <w:rPr>
          <w:rFonts w:ascii="Times New Roman" w:hAnsi="Times New Roman"/>
          <w:sz w:val="24"/>
          <w:szCs w:val="24"/>
        </w:rPr>
        <w:t xml:space="preserve">Який специфічний метод адміністративного примусу може бути застосований виключно до іноземців?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373B5">
        <w:rPr>
          <w:rFonts w:ascii="Times New Roman" w:hAnsi="Times New Roman"/>
          <w:sz w:val="24"/>
          <w:szCs w:val="24"/>
        </w:rPr>
        <w:t xml:space="preserve">Який спеціальний адміністративний статус мають учасники бойових дій?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A373B5">
        <w:rPr>
          <w:rFonts w:ascii="Times New Roman" w:hAnsi="Times New Roman"/>
          <w:sz w:val="24"/>
          <w:szCs w:val="24"/>
        </w:rPr>
        <w:t xml:space="preserve">Який спеціальний адміністративний статус осіб передбачає встановлення певних пільг та обмежень для жителів певного населеного пункту?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A373B5">
        <w:rPr>
          <w:rFonts w:ascii="Times New Roman" w:hAnsi="Times New Roman"/>
          <w:sz w:val="24"/>
          <w:szCs w:val="24"/>
        </w:rPr>
        <w:t xml:space="preserve">У якому випадку може бути обмежено адміністративно-правовий статус фізичної особи? </w:t>
      </w:r>
    </w:p>
    <w:p w:rsidR="00170F1A" w:rsidRDefault="00170F1A" w:rsidP="00170F1A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F1A" w:rsidRPr="00A373B5" w:rsidRDefault="00170F1A" w:rsidP="00170F1A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Варіант 25</w:t>
      </w:r>
    </w:p>
    <w:p w:rsidR="00170F1A" w:rsidRPr="00A373B5" w:rsidRDefault="00170F1A" w:rsidP="00170F1A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373B5">
        <w:rPr>
          <w:rFonts w:ascii="Times New Roman" w:hAnsi="Times New Roman"/>
          <w:sz w:val="24"/>
          <w:szCs w:val="24"/>
        </w:rPr>
        <w:t xml:space="preserve">Який принцип характеризує адміністративну опіку? </w:t>
      </w:r>
    </w:p>
    <w:p w:rsidR="00170F1A" w:rsidRPr="00A373B5" w:rsidRDefault="00170F1A" w:rsidP="00170F1A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373B5">
        <w:rPr>
          <w:rFonts w:ascii="Times New Roman" w:hAnsi="Times New Roman"/>
          <w:sz w:val="24"/>
          <w:szCs w:val="24"/>
        </w:rPr>
        <w:t xml:space="preserve">У якому випадку має місце фізичне обмеження адміністративної правоздатності особи? </w:t>
      </w:r>
    </w:p>
    <w:p w:rsidR="00170F1A" w:rsidRPr="00A373B5" w:rsidRDefault="00170F1A" w:rsidP="00170F1A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373B5">
        <w:rPr>
          <w:rFonts w:ascii="Times New Roman" w:hAnsi="Times New Roman"/>
          <w:sz w:val="24"/>
          <w:szCs w:val="24"/>
        </w:rPr>
        <w:t xml:space="preserve">У якому випадку має місце каральне обмеження адміністративної правоздатності особи? </w:t>
      </w:r>
    </w:p>
    <w:p w:rsidR="00170F1A" w:rsidRPr="00A373B5" w:rsidRDefault="00170F1A" w:rsidP="00170F1A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A373B5">
        <w:rPr>
          <w:rFonts w:ascii="Times New Roman" w:hAnsi="Times New Roman"/>
          <w:sz w:val="24"/>
          <w:szCs w:val="24"/>
        </w:rPr>
        <w:t xml:space="preserve">У якому випадку має місце обмеження адміністративної правоздатності особи яке виникають з несумісності певних юридичних відносин? </w:t>
      </w:r>
    </w:p>
    <w:p w:rsidR="00170F1A" w:rsidRPr="00A373B5" w:rsidRDefault="00170F1A" w:rsidP="00170F1A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A373B5">
        <w:rPr>
          <w:rFonts w:ascii="Times New Roman" w:hAnsi="Times New Roman"/>
          <w:sz w:val="24"/>
          <w:szCs w:val="24"/>
        </w:rPr>
        <w:t xml:space="preserve">З якого віку наступає повна адміністративна дієздатність фізичної особи? </w:t>
      </w:r>
    </w:p>
    <w:p w:rsidR="00170F1A" w:rsidRDefault="00170F1A" w:rsidP="00170F1A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F1A" w:rsidRPr="00A373B5" w:rsidRDefault="00170F1A" w:rsidP="00170F1A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Варіант 26</w:t>
      </w:r>
    </w:p>
    <w:p w:rsidR="00170F1A" w:rsidRPr="00A373B5" w:rsidRDefault="00170F1A" w:rsidP="00170F1A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373B5">
        <w:rPr>
          <w:rFonts w:ascii="Times New Roman" w:hAnsi="Times New Roman"/>
          <w:sz w:val="24"/>
          <w:szCs w:val="24"/>
        </w:rPr>
        <w:t xml:space="preserve">З якого віку наступає обмежена адміністративна дієздатність фізичної особи? </w:t>
      </w:r>
    </w:p>
    <w:p w:rsidR="00170F1A" w:rsidRPr="00A373B5" w:rsidRDefault="00170F1A" w:rsidP="00170F1A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373B5">
        <w:rPr>
          <w:rFonts w:ascii="Times New Roman" w:hAnsi="Times New Roman"/>
          <w:sz w:val="24"/>
          <w:szCs w:val="24"/>
        </w:rPr>
        <w:t xml:space="preserve">Як характеризується суб’єктивне адміністративне право фізичної особи? </w:t>
      </w:r>
    </w:p>
    <w:p w:rsidR="00170F1A" w:rsidRPr="00A373B5" w:rsidRDefault="00170F1A" w:rsidP="00170F1A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 </w:t>
      </w:r>
      <w:r w:rsidRPr="00A373B5">
        <w:rPr>
          <w:rFonts w:ascii="Times New Roman" w:hAnsi="Times New Roman"/>
          <w:sz w:val="24"/>
          <w:szCs w:val="24"/>
        </w:rPr>
        <w:t xml:space="preserve">Як характеризується суб’єктивний адміністративний обов’язок фізичної особи? </w:t>
      </w:r>
    </w:p>
    <w:p w:rsidR="00170F1A" w:rsidRPr="00A373B5" w:rsidRDefault="00170F1A" w:rsidP="00170F1A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A373B5">
        <w:rPr>
          <w:rFonts w:ascii="Times New Roman" w:hAnsi="Times New Roman"/>
          <w:sz w:val="24"/>
          <w:szCs w:val="24"/>
        </w:rPr>
        <w:t xml:space="preserve">Яким спеціальним адміністративно-правовим статусом володіють особи, що перебувають на строковій військовій службі? </w:t>
      </w:r>
    </w:p>
    <w:p w:rsidR="00170F1A" w:rsidRPr="00A373B5" w:rsidRDefault="00170F1A" w:rsidP="00170F1A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A373B5">
        <w:rPr>
          <w:rFonts w:ascii="Times New Roman" w:hAnsi="Times New Roman"/>
          <w:sz w:val="24"/>
          <w:szCs w:val="24"/>
        </w:rPr>
        <w:t xml:space="preserve">Яким спеціальним адміністративно-правовим статусом володіють вимушені переселенці? </w:t>
      </w:r>
    </w:p>
    <w:p w:rsidR="00170F1A" w:rsidRDefault="00170F1A" w:rsidP="00170F1A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F1A" w:rsidRPr="00A373B5" w:rsidRDefault="00170F1A" w:rsidP="00170F1A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Варіант 27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373B5">
        <w:rPr>
          <w:rFonts w:ascii="Times New Roman" w:hAnsi="Times New Roman"/>
          <w:sz w:val="24"/>
          <w:szCs w:val="24"/>
        </w:rPr>
        <w:t xml:space="preserve">Яким спеціальним адміністративно-правовим статусом володіють особи, що проживають у прикордонній зоні?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373B5">
        <w:rPr>
          <w:rFonts w:ascii="Times New Roman" w:hAnsi="Times New Roman"/>
          <w:sz w:val="24"/>
          <w:szCs w:val="24"/>
        </w:rPr>
        <w:t xml:space="preserve">Яке додаткове право отримує особа, яка набуває статусу суб’єкта адміністративної опіки?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373B5">
        <w:rPr>
          <w:rFonts w:ascii="Times New Roman" w:hAnsi="Times New Roman"/>
          <w:sz w:val="24"/>
          <w:szCs w:val="24"/>
        </w:rPr>
        <w:t xml:space="preserve">Який із зазначених адміністративно-правових режимів територій передбачає пільги для осіб?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A373B5">
        <w:rPr>
          <w:rFonts w:ascii="Times New Roman" w:hAnsi="Times New Roman"/>
          <w:sz w:val="24"/>
          <w:szCs w:val="24"/>
        </w:rPr>
        <w:t xml:space="preserve">Хто із наведених суб’єктів забезпечує діяльність дозвільної системи? </w:t>
      </w:r>
    </w:p>
    <w:p w:rsidR="00170F1A" w:rsidRPr="00A373B5" w:rsidRDefault="00170F1A" w:rsidP="0017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A373B5">
        <w:rPr>
          <w:rFonts w:ascii="Times New Roman" w:hAnsi="Times New Roman"/>
          <w:sz w:val="24"/>
          <w:szCs w:val="24"/>
        </w:rPr>
        <w:t xml:space="preserve">Яке з наведених обмежень адміністративно-правового статусу фізичних осіб стосується виключно іноземців та осіб без громадянства? </w:t>
      </w:r>
    </w:p>
    <w:p w:rsidR="00170F1A" w:rsidRDefault="00170F1A" w:rsidP="00170F1A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F1A" w:rsidRPr="00A373B5" w:rsidRDefault="00170F1A" w:rsidP="00170F1A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Варіант 28</w:t>
      </w:r>
    </w:p>
    <w:p w:rsidR="00170F1A" w:rsidRPr="00170F1A" w:rsidRDefault="00170F1A" w:rsidP="00170F1A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 w:rsidRPr="00170F1A">
        <w:rPr>
          <w:rFonts w:ascii="Times New Roman" w:hAnsi="Times New Roman"/>
          <w:sz w:val="24"/>
          <w:szCs w:val="24"/>
        </w:rPr>
        <w:t xml:space="preserve">кий документ є результатом діяльності суб’єкта дозвільної системи? </w:t>
      </w:r>
    </w:p>
    <w:p w:rsidR="00170F1A" w:rsidRPr="00170F1A" w:rsidRDefault="00170F1A" w:rsidP="00170F1A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70F1A">
        <w:rPr>
          <w:rFonts w:ascii="Times New Roman" w:hAnsi="Times New Roman"/>
          <w:sz w:val="24"/>
          <w:szCs w:val="24"/>
        </w:rPr>
        <w:t xml:space="preserve">Адміністративним режимом якого виду є режим вільної економічної зони? </w:t>
      </w:r>
    </w:p>
    <w:p w:rsidR="00170F1A" w:rsidRPr="00170F1A" w:rsidRDefault="00170F1A" w:rsidP="00170F1A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70F1A">
        <w:rPr>
          <w:rFonts w:ascii="Times New Roman" w:hAnsi="Times New Roman"/>
          <w:sz w:val="24"/>
          <w:szCs w:val="24"/>
        </w:rPr>
        <w:t xml:space="preserve">Адміністративним режимом якого виду є режим воєнного стану? </w:t>
      </w:r>
    </w:p>
    <w:p w:rsidR="00170F1A" w:rsidRPr="00170F1A" w:rsidRDefault="00170F1A" w:rsidP="00170F1A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70F1A">
        <w:rPr>
          <w:rFonts w:ascii="Times New Roman" w:hAnsi="Times New Roman"/>
          <w:sz w:val="24"/>
          <w:szCs w:val="24"/>
        </w:rPr>
        <w:t xml:space="preserve">Адміністративним режимом якого виду є режим прикордонної зони? </w:t>
      </w:r>
    </w:p>
    <w:p w:rsidR="00170F1A" w:rsidRPr="00170F1A" w:rsidRDefault="00170F1A" w:rsidP="00170F1A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70F1A">
        <w:rPr>
          <w:rFonts w:ascii="Times New Roman" w:hAnsi="Times New Roman"/>
          <w:sz w:val="24"/>
          <w:szCs w:val="24"/>
        </w:rPr>
        <w:t xml:space="preserve">Від чого залежить обсяг адміністративно-правового статусу іноземців? </w:t>
      </w:r>
    </w:p>
    <w:p w:rsidR="00170F1A" w:rsidRDefault="00170F1A" w:rsidP="00170F1A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F1A" w:rsidRPr="00A373B5" w:rsidRDefault="00170F1A" w:rsidP="00170F1A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Варіант 29</w:t>
      </w:r>
    </w:p>
    <w:p w:rsidR="00170F1A" w:rsidRPr="00170F1A" w:rsidRDefault="00170F1A" w:rsidP="00170F1A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170F1A">
        <w:rPr>
          <w:rFonts w:ascii="Times New Roman" w:hAnsi="Times New Roman"/>
          <w:sz w:val="24"/>
          <w:szCs w:val="24"/>
        </w:rPr>
        <w:t xml:space="preserve">Який максимальний строк на повернення іноземця до країни його походження може передбачатись у рішенні про примусове повернення іноземця? </w:t>
      </w:r>
    </w:p>
    <w:p w:rsidR="00170F1A" w:rsidRPr="00170F1A" w:rsidRDefault="00170F1A" w:rsidP="00170F1A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170F1A">
        <w:rPr>
          <w:rFonts w:ascii="Times New Roman" w:hAnsi="Times New Roman"/>
          <w:sz w:val="24"/>
          <w:szCs w:val="24"/>
        </w:rPr>
        <w:t xml:space="preserve">Хто із суб’єктів має право бути засновником політичної партії? </w:t>
      </w:r>
    </w:p>
    <w:p w:rsidR="00170F1A" w:rsidRPr="00170F1A" w:rsidRDefault="00170F1A" w:rsidP="00170F1A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170F1A">
        <w:rPr>
          <w:rFonts w:ascii="Times New Roman" w:hAnsi="Times New Roman"/>
          <w:sz w:val="24"/>
          <w:szCs w:val="24"/>
        </w:rPr>
        <w:t xml:space="preserve">За якою ознакою громадське об’єднання відрізняється від державного органу? </w:t>
      </w:r>
    </w:p>
    <w:p w:rsidR="00170F1A" w:rsidRPr="00170F1A" w:rsidRDefault="00170F1A" w:rsidP="00170F1A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170F1A">
        <w:rPr>
          <w:rFonts w:ascii="Times New Roman" w:hAnsi="Times New Roman"/>
          <w:sz w:val="24"/>
          <w:szCs w:val="24"/>
        </w:rPr>
        <w:t xml:space="preserve">Хто із зазначених суб’єктів може бути засновником громадської спілки? </w:t>
      </w:r>
    </w:p>
    <w:p w:rsidR="00170F1A" w:rsidRPr="00170F1A" w:rsidRDefault="00170F1A" w:rsidP="00170F1A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170F1A">
        <w:rPr>
          <w:rFonts w:ascii="Times New Roman" w:hAnsi="Times New Roman"/>
          <w:sz w:val="24"/>
          <w:szCs w:val="24"/>
        </w:rPr>
        <w:t xml:space="preserve">Яке рішення приймає уповноважений орган з питань реєстрації, якщо засновниками (або їх уповноваженими особами) подано не всі необхідні для реєстрації документи? </w:t>
      </w:r>
    </w:p>
    <w:p w:rsidR="007421F6" w:rsidRPr="00170F1A" w:rsidRDefault="007421F6" w:rsidP="00170F1A">
      <w:pPr>
        <w:rPr>
          <w:szCs w:val="24"/>
        </w:rPr>
      </w:pPr>
    </w:p>
    <w:sectPr w:rsidR="007421F6" w:rsidRPr="00170F1A" w:rsidSect="00A373B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C441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6421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7FE83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39AEC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E66B0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36A0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5E9B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1C15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3C1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A523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730063"/>
    <w:multiLevelType w:val="hybridMultilevel"/>
    <w:tmpl w:val="AC305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6670D"/>
    <w:multiLevelType w:val="hybridMultilevel"/>
    <w:tmpl w:val="AE4A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C05F1"/>
    <w:multiLevelType w:val="hybridMultilevel"/>
    <w:tmpl w:val="57B406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481D93"/>
    <w:multiLevelType w:val="hybridMultilevel"/>
    <w:tmpl w:val="2D5C9F74"/>
    <w:lvl w:ilvl="0" w:tplc="64A47E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CA34856"/>
    <w:multiLevelType w:val="hybridMultilevel"/>
    <w:tmpl w:val="C46CF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D654BA"/>
    <w:rsid w:val="000017DF"/>
    <w:rsid w:val="00036A53"/>
    <w:rsid w:val="000C4011"/>
    <w:rsid w:val="00170F1A"/>
    <w:rsid w:val="00175B5B"/>
    <w:rsid w:val="001F0D5F"/>
    <w:rsid w:val="0020519D"/>
    <w:rsid w:val="00205ACE"/>
    <w:rsid w:val="0029420E"/>
    <w:rsid w:val="0049002C"/>
    <w:rsid w:val="005444DD"/>
    <w:rsid w:val="0055199C"/>
    <w:rsid w:val="00603709"/>
    <w:rsid w:val="0069763F"/>
    <w:rsid w:val="00702A9D"/>
    <w:rsid w:val="00732AB1"/>
    <w:rsid w:val="007421F6"/>
    <w:rsid w:val="00761563"/>
    <w:rsid w:val="00785B6F"/>
    <w:rsid w:val="007E6D21"/>
    <w:rsid w:val="0084188E"/>
    <w:rsid w:val="009A2FF9"/>
    <w:rsid w:val="00A11D8F"/>
    <w:rsid w:val="00A373B5"/>
    <w:rsid w:val="00AA6F1B"/>
    <w:rsid w:val="00B14281"/>
    <w:rsid w:val="00B232B7"/>
    <w:rsid w:val="00C33372"/>
    <w:rsid w:val="00C65CD1"/>
    <w:rsid w:val="00C95370"/>
    <w:rsid w:val="00D654BA"/>
    <w:rsid w:val="00DF3137"/>
    <w:rsid w:val="00F26C7C"/>
    <w:rsid w:val="00F43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2C"/>
    <w:pPr>
      <w:jc w:val="righ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1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2382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2018-12-12T10:40:00Z</dcterms:created>
  <dcterms:modified xsi:type="dcterms:W3CDTF">2018-12-12T10:43:00Z</dcterms:modified>
</cp:coreProperties>
</file>